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120C" w14:textId="60D22FC4" w:rsidR="002F276C" w:rsidRDefault="00FF2C37" w:rsidP="002F27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D0A5C3" wp14:editId="69F768D3">
                <wp:simplePos x="0" y="0"/>
                <wp:positionH relativeFrom="page">
                  <wp:posOffset>273050</wp:posOffset>
                </wp:positionH>
                <wp:positionV relativeFrom="margin">
                  <wp:posOffset>-241300</wp:posOffset>
                </wp:positionV>
                <wp:extent cx="66992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9823B" w14:textId="27AEA0B9" w:rsidR="002F276C" w:rsidRPr="002F276C" w:rsidRDefault="002F276C" w:rsidP="002F276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This tool is published by INTRAC in conjunction with the </w:t>
                            </w:r>
                            <w:hyperlink r:id="rId8" w:history="1">
                              <w:r w:rsidR="00AB29FF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Exiting and transitioning from partnerships</w:t>
                              </w:r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 xml:space="preserve"> toolkit for small charities</w:t>
                              </w:r>
                            </w:hyperlink>
                            <w:r w:rsidRPr="00F74E8D">
                              <w:rPr>
                                <w:rStyle w:val="jsgrdq"/>
                                <w:b/>
                                <w:b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authored by </w:t>
                            </w:r>
                            <w:r w:rsidR="00AB29FF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Lucy Morris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– part of a collection of </w:t>
                            </w:r>
                            <w:hyperlink r:id="rId9" w:history="1"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five toolkits</w:t>
                              </w:r>
                            </w:hyperlink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produced as part of the </w:t>
                            </w:r>
                            <w:hyperlink r:id="rId10" w:history="1">
                              <w:r w:rsidRPr="00F74E8D">
                                <w:rPr>
                                  <w:rStyle w:val="LinkChar"/>
                                  <w:i/>
                                  <w:iCs/>
                                  <w:color w:val="E7E6E6" w:themeColor="background2"/>
                                  <w:sz w:val="18"/>
                                  <w:szCs w:val="18"/>
                                </w:rPr>
                                <w:t>Strengthening Small Organisations with Big Ambitions</w:t>
                              </w:r>
                            </w:hyperlink>
                            <w:r w:rsidRPr="00F74E8D">
                              <w:rPr>
                                <w:rStyle w:val="jsgrdq"/>
                                <w:i/>
                                <w:i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programme (2021-2022). This programme was funded by the UK Foreign, Commonwealth &amp; Development Office (FCDO) through a Small Charities Challenge Fund (SCCF) Capacity Development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0A5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pt;margin-top:-19pt;width:527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Xa+gEAAM4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" filled="f" stroked="f">
                <v:textbox style="mso-fit-shape-to-text:t">
                  <w:txbxContent>
                    <w:p w14:paraId="2599823B" w14:textId="27AEA0B9" w:rsidR="002F276C" w:rsidRPr="002F276C" w:rsidRDefault="002F276C" w:rsidP="002F276C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This tool is published by INTRAC in conjunction with the </w:t>
                      </w:r>
                      <w:hyperlink r:id="rId11" w:history="1">
                        <w:r w:rsidR="00AB29FF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Exiting and transitioning from partnerships</w:t>
                        </w:r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 xml:space="preserve"> toolkit for small charities</w:t>
                        </w:r>
                      </w:hyperlink>
                      <w:r w:rsidRPr="00F74E8D">
                        <w:rPr>
                          <w:rStyle w:val="jsgrdq"/>
                          <w:b/>
                          <w:b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authored by </w:t>
                      </w:r>
                      <w:r w:rsidR="00AB29FF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Lucy Morris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– part of a collection of </w:t>
                      </w:r>
                      <w:hyperlink r:id="rId12" w:history="1"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five toolkits</w:t>
                        </w:r>
                      </w:hyperlink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produced as part of the </w:t>
                      </w:r>
                      <w:hyperlink r:id="rId13" w:history="1">
                        <w:r w:rsidRPr="00F74E8D">
                          <w:rPr>
                            <w:rStyle w:val="LinkChar"/>
                            <w:i/>
                            <w:iCs/>
                            <w:color w:val="E7E6E6" w:themeColor="background2"/>
                            <w:sz w:val="18"/>
                            <w:szCs w:val="18"/>
                          </w:rPr>
                          <w:t>Strengthening Small Organisations with Big Ambitions</w:t>
                        </w:r>
                      </w:hyperlink>
                      <w:r w:rsidRPr="00F74E8D">
                        <w:rPr>
                          <w:rStyle w:val="jsgrdq"/>
                          <w:i/>
                          <w:i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programme (2021-2022). This programme was funded by the UK Foreign, Commonwealth &amp; Development Office (FCDO) through a Small Charities Challenge Fund (SCCF) Capacity Development Grant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AB29FF">
        <w:rPr>
          <w:b/>
          <w:noProof/>
          <w:color w:val="000000" w:themeColor="text1"/>
          <w:sz w:val="48"/>
        </w:rPr>
        <w:drawing>
          <wp:anchor distT="0" distB="0" distL="114300" distR="114300" simplePos="0" relativeHeight="251669503" behindDoc="0" locked="0" layoutInCell="1" allowOverlap="1" wp14:anchorId="3B5D8C6F" wp14:editId="061C6F93">
            <wp:simplePos x="0" y="0"/>
            <wp:positionH relativeFrom="page">
              <wp:align>right</wp:align>
            </wp:positionH>
            <wp:positionV relativeFrom="margin">
              <wp:posOffset>-459740</wp:posOffset>
            </wp:positionV>
            <wp:extent cx="10691495" cy="10795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168FB6" w14:textId="57BEEAB3" w:rsidR="00FE5DF3" w:rsidRPr="00FF2C37" w:rsidRDefault="00AB29FF" w:rsidP="00FF2C37">
      <w:pPr>
        <w:pStyle w:val="Heading1"/>
        <w:numPr>
          <w:ilvl w:val="0"/>
          <w:numId w:val="0"/>
        </w:numPr>
        <w:rPr>
          <w:rFonts w:eastAsia="Calibri" w:cs="Calibri"/>
          <w:b/>
          <w:caps w:val="0"/>
          <w:color w:val="000000" w:themeColor="text1"/>
          <w:sz w:val="48"/>
        </w:rPr>
      </w:pPr>
      <w:r w:rsidRPr="00FE5DF3">
        <w:rPr>
          <w:rFonts w:eastAsia="Calibri" w:cs="Calibri"/>
          <w:b/>
          <w:caps w:val="0"/>
          <w:color w:val="000000" w:themeColor="text1"/>
          <w:sz w:val="48"/>
        </w:rPr>
        <w:t>Exit/transition</w:t>
      </w:r>
      <w:r w:rsidR="00DC2F5A" w:rsidRPr="00FE5DF3">
        <w:rPr>
          <w:rFonts w:eastAsia="Calibri" w:cs="Calibri"/>
          <w:b/>
          <w:caps w:val="0"/>
          <w:color w:val="000000" w:themeColor="text1"/>
          <w:sz w:val="48"/>
        </w:rPr>
        <w:t xml:space="preserve"> tool </w:t>
      </w:r>
      <w:r w:rsidR="00310CD4" w:rsidRPr="00FE5DF3">
        <w:rPr>
          <w:rFonts w:eastAsia="Calibri" w:cs="Calibri"/>
          <w:b/>
          <w:caps w:val="0"/>
          <w:color w:val="000000" w:themeColor="text1"/>
          <w:sz w:val="48"/>
        </w:rPr>
        <w:t>–</w:t>
      </w:r>
      <w:r w:rsidR="00FE5DF3" w:rsidRPr="00FE5DF3">
        <w:rPr>
          <w:rFonts w:eastAsia="Calibri" w:cs="Calibri"/>
          <w:b/>
          <w:caps w:val="0"/>
          <w:color w:val="000000" w:themeColor="text1"/>
          <w:sz w:val="48"/>
        </w:rPr>
        <w:t xml:space="preserve"> </w:t>
      </w:r>
      <w:r w:rsidR="00FF2C37">
        <w:rPr>
          <w:rFonts w:eastAsia="Calibri" w:cs="Calibri"/>
          <w:b/>
          <w:caps w:val="0"/>
          <w:color w:val="000000" w:themeColor="text1"/>
          <w:sz w:val="48"/>
        </w:rPr>
        <w:t>Exit /transition indicators for</w:t>
      </w:r>
      <w:r w:rsidR="00FF2C37" w:rsidRPr="00FF2C37">
        <w:rPr>
          <w:rFonts w:eastAsia="Calibri" w:cs="Calibri"/>
          <w:b/>
          <w:caps w:val="0"/>
          <w:color w:val="000000" w:themeColor="text1"/>
          <w:sz w:val="48"/>
        </w:rPr>
        <w:t xml:space="preserve"> </w:t>
      </w:r>
      <w:r w:rsidR="00FF2C37" w:rsidRPr="00FF2C37">
        <w:rPr>
          <w:rFonts w:eastAsia="Calibri" w:cs="Calibri"/>
          <w:b/>
          <w:caps w:val="0"/>
          <w:color w:val="000000" w:themeColor="text1"/>
          <w:sz w:val="48"/>
          <w:highlight w:val="lightGray"/>
        </w:rPr>
        <w:t>(partner)</w:t>
      </w:r>
      <w:r w:rsidR="00FF2C37" w:rsidRPr="00FF2C37">
        <w:rPr>
          <w:rFonts w:eastAsia="Calibri" w:cs="Calibri"/>
          <w:b/>
          <w:caps w:val="0"/>
          <w:color w:val="000000" w:themeColor="text1"/>
          <w:sz w:val="48"/>
        </w:rPr>
        <w:t xml:space="preserve"> and </w:t>
      </w:r>
      <w:r w:rsidR="00FF2C37" w:rsidRPr="00FF2C37">
        <w:rPr>
          <w:rFonts w:eastAsia="Calibri" w:cs="Calibri"/>
          <w:b/>
          <w:caps w:val="0"/>
          <w:color w:val="000000" w:themeColor="text1"/>
          <w:sz w:val="48"/>
          <w:highlight w:val="lightGray"/>
        </w:rPr>
        <w:t>(your organisation</w:t>
      </w:r>
      <w:r w:rsidR="00FF2C37">
        <w:rPr>
          <w:rFonts w:eastAsia="Calibri" w:cs="Calibri"/>
          <w:b/>
          <w:caps w:val="0"/>
          <w:color w:val="000000" w:themeColor="text1"/>
          <w:sz w:val="48"/>
          <w:highlight w:val="lightGray"/>
        </w:rPr>
        <w:t>’</w:t>
      </w:r>
      <w:r w:rsidR="00FF2C37" w:rsidRPr="00FF2C37">
        <w:rPr>
          <w:rFonts w:eastAsia="Calibri" w:cs="Calibri"/>
          <w:b/>
          <w:caps w:val="0"/>
          <w:color w:val="000000" w:themeColor="text1"/>
          <w:sz w:val="48"/>
          <w:highlight w:val="lightGray"/>
        </w:rPr>
        <w:t>s name)</w:t>
      </w:r>
    </w:p>
    <w:p w14:paraId="76AA6E0A" w14:textId="523EB8C2" w:rsidR="00FE5DF3" w:rsidRPr="00B258DC" w:rsidRDefault="00FE5DF3" w:rsidP="00FF2C37">
      <w:pPr>
        <w:rPr>
          <w:color w:val="000000"/>
          <w:sz w:val="22"/>
          <w:szCs w:val="22"/>
        </w:rPr>
      </w:pPr>
    </w:p>
    <w:p w14:paraId="6498EC4D" w14:textId="77777777" w:rsidR="00FF2C37" w:rsidRPr="00FF2C37" w:rsidRDefault="00FF2C37" w:rsidP="00FF2C37">
      <w:pPr>
        <w:spacing w:after="120"/>
        <w:rPr>
          <w:b/>
          <w:sz w:val="26"/>
          <w:szCs w:val="26"/>
        </w:rPr>
      </w:pPr>
      <w:r w:rsidRPr="00FF2C37">
        <w:rPr>
          <w:b/>
          <w:sz w:val="26"/>
          <w:szCs w:val="26"/>
        </w:rPr>
        <w:t xml:space="preserve">Tracking exit / transition – </w:t>
      </w:r>
      <w:r w:rsidRPr="00FF2C37">
        <w:rPr>
          <w:b/>
          <w:sz w:val="26"/>
          <w:szCs w:val="26"/>
          <w:highlight w:val="lightGray"/>
        </w:rPr>
        <w:t>add year here e.g. 2022/2023</w:t>
      </w:r>
    </w:p>
    <w:p w14:paraId="59AE2E59" w14:textId="77777777" w:rsidR="00FF2C37" w:rsidRPr="00FF2C37" w:rsidRDefault="00FF2C37" w:rsidP="00FF2C37">
      <w:pPr>
        <w:spacing w:after="120"/>
        <w:rPr>
          <w:b/>
          <w:sz w:val="26"/>
          <w:szCs w:val="26"/>
        </w:rPr>
      </w:pPr>
      <w:r w:rsidRPr="00FF2C37">
        <w:rPr>
          <w:b/>
          <w:sz w:val="26"/>
          <w:szCs w:val="26"/>
        </w:rPr>
        <w:t xml:space="preserve">Objective 1: </w:t>
      </w:r>
      <w:r w:rsidRPr="00FF2C37">
        <w:rPr>
          <w:sz w:val="26"/>
          <w:szCs w:val="26"/>
        </w:rPr>
        <w:t>Ensure the successful delivery of current project/programmes</w:t>
      </w:r>
    </w:p>
    <w:p w14:paraId="0A34E726" w14:textId="77777777" w:rsidR="00FF2C37" w:rsidRPr="00FF2C37" w:rsidRDefault="00FF2C37" w:rsidP="00FF2C37">
      <w:pPr>
        <w:spacing w:after="120"/>
        <w:rPr>
          <w:b/>
          <w:sz w:val="26"/>
          <w:szCs w:val="26"/>
        </w:rPr>
      </w:pPr>
      <w:r w:rsidRPr="00FF2C37">
        <w:rPr>
          <w:b/>
          <w:sz w:val="26"/>
          <w:szCs w:val="26"/>
        </w:rPr>
        <w:t>Objective 2:</w:t>
      </w:r>
      <w:r w:rsidRPr="00FF2C37">
        <w:rPr>
          <w:sz w:val="26"/>
          <w:szCs w:val="26"/>
        </w:rPr>
        <w:t xml:space="preserve"> Ensure and support responsible exit</w:t>
      </w:r>
    </w:p>
    <w:p w14:paraId="6CF7902A" w14:textId="37CCB463" w:rsidR="00DC2F5A" w:rsidRDefault="00DC2F5A" w:rsidP="00FE5DF3"/>
    <w:tbl>
      <w:tblPr>
        <w:tblpPr w:leftFromText="180" w:rightFromText="180" w:vertAnchor="text" w:tblpY="1"/>
        <w:tblOverlap w:val="never"/>
        <w:tblW w:w="14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896"/>
        <w:gridCol w:w="2169"/>
        <w:gridCol w:w="1966"/>
        <w:gridCol w:w="2152"/>
        <w:gridCol w:w="4535"/>
      </w:tblGrid>
      <w:tr w:rsidR="00FF2C37" w:rsidRPr="00FF2C37" w14:paraId="735C1CA0" w14:textId="77777777" w:rsidTr="00FF2C37">
        <w:trPr>
          <w:trHeight w:val="880"/>
          <w:tblHeader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F0476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sz w:val="22"/>
                <w:szCs w:val="22"/>
              </w:rPr>
              <w:t>Partner &amp; Exit Objective</w:t>
            </w:r>
          </w:p>
        </w:tc>
        <w:tc>
          <w:tcPr>
            <w:tcW w:w="8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B07B8" w14:textId="77777777" w:rsidR="00FF2C37" w:rsidRPr="00FF2C37" w:rsidRDefault="00FF2C37" w:rsidP="00FF2C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sz w:val="22"/>
                <w:szCs w:val="22"/>
              </w:rPr>
              <w:t>Indicators and Progress expected</w:t>
            </w:r>
          </w:p>
          <w:p w14:paraId="6B240A6A" w14:textId="77777777" w:rsidR="00FF2C37" w:rsidRPr="00FF2C37" w:rsidRDefault="00FF2C37" w:rsidP="00FF2C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 years here e.g. </w:t>
            </w:r>
            <w:r w:rsidRPr="00FF2C3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2022/2023</w:t>
            </w:r>
          </w:p>
          <w:p w14:paraId="60B065EA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Q1                                  Q2                                   Q3                                    Q4</w:t>
            </w:r>
          </w:p>
          <w:p w14:paraId="6A42A0F1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April – June                      July – Sept                         Oct – Dec                        Jan - March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1CB6" w14:textId="77777777" w:rsidR="00FF2C37" w:rsidRPr="00FF2C37" w:rsidRDefault="00FF2C37" w:rsidP="00FF2C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Indicators and progress expected </w:t>
            </w:r>
          </w:p>
          <w:p w14:paraId="3FCB3FD1" w14:textId="77777777" w:rsidR="00FF2C37" w:rsidRPr="00FF2C37" w:rsidRDefault="00FF2C37" w:rsidP="00FF2C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2023/2024</w:t>
            </w:r>
          </w:p>
        </w:tc>
      </w:tr>
      <w:tr w:rsidR="00FF2C37" w:rsidRPr="00FF2C37" w14:paraId="05C6192B" w14:textId="77777777" w:rsidTr="00FF2C37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0EF3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Add country and partner here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5E9C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7AD0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DA24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054E33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6F45DF" w14:textId="65B2521F" w:rsidR="00FF2C37" w:rsidRPr="00FF2C37" w:rsidRDefault="00FF2C37" w:rsidP="00FF2C37">
            <w:pPr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3A5A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6D55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2C37" w:rsidRPr="00FF2C37" w14:paraId="421E8695" w14:textId="77777777" w:rsidTr="00FF2C37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3E72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What is your overall objective of the exit process?  Add in here e.g.</w:t>
            </w:r>
          </w:p>
          <w:p w14:paraId="39285B41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C419D29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 April 2023 all project work is complete and reports submitted.  Donors have taken over some elements of both projects, particularly the foster care and reintegration work.  A plan for how to continue collaboration between x and y partners is in place now that the partnership with your org has ended.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11D9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For your org</w:t>
            </w:r>
          </w:p>
          <w:p w14:paraId="47B49782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Link with potential alternative donors</w:t>
            </w:r>
          </w:p>
          <w:p w14:paraId="762542B8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E7D8DA6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For partner</w:t>
            </w:r>
          </w:p>
          <w:p w14:paraId="01AFD613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Identify what’s needed for community based structures to continue beyond exit 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564A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For your org</w:t>
            </w:r>
          </w:p>
          <w:p w14:paraId="0E5F485A" w14:textId="77777777" w:rsidR="00FF2C37" w:rsidRPr="00FF2C37" w:rsidRDefault="00FF2C37" w:rsidP="00FF2C37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Gain better understanding of partners’ case-management approach – </w:t>
            </w:r>
          </w:p>
          <w:p w14:paraId="78676BA6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299C008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For partner</w:t>
            </w:r>
          </w:p>
          <w:p w14:paraId="4F68CF24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Review and update risk assessment for (including child protection, health and safety and exit from community-based structures)  with input from children and communities, and do action planning </w:t>
            </w:r>
          </w:p>
          <w:p w14:paraId="02DF88ED" w14:textId="77777777" w:rsidR="00FF2C37" w:rsidRPr="00FF2C37" w:rsidRDefault="00FF2C37" w:rsidP="00FF2C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948E57" w14:textId="77777777" w:rsidR="00FF2C37" w:rsidRPr="00FF2C37" w:rsidRDefault="00FF2C37" w:rsidP="00FF2C3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sz w:val="22"/>
                <w:szCs w:val="22"/>
              </w:rPr>
              <w:t xml:space="preserve">Alternative donor found to support foster care &amp; reintegration work elements of the project </w:t>
            </w:r>
            <w:r w:rsidRPr="00FF2C37">
              <w:rPr>
                <w:rFonts w:asciiTheme="minorHAnsi" w:hAnsiTheme="minorHAnsi" w:cstheme="minorHAnsi"/>
                <w:i/>
                <w:color w:val="7030A0"/>
                <w:sz w:val="22"/>
                <w:szCs w:val="22"/>
              </w:rPr>
              <w:t xml:space="preserve"> .</w:t>
            </w:r>
          </w:p>
          <w:p w14:paraId="622579D2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2BF5271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Reintegration project and final reflection complete by August 2021</w:t>
            </w:r>
          </w:p>
          <w:p w14:paraId="10CA9B23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7AE3846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Continue discussions about how to sustain community based structures beyond exit </w:t>
            </w:r>
          </w:p>
          <w:p w14:paraId="01B1B5DE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99AB05C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Clear plans in place to identify how x partner and y partner will continue to collaborate going forward.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816E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For your org</w:t>
            </w:r>
          </w:p>
          <w:p w14:paraId="03AE38CC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Link with potential alternative donors</w:t>
            </w:r>
          </w:p>
          <w:p w14:paraId="4DC5A9CC" w14:textId="77777777" w:rsidR="00FF2C37" w:rsidRPr="00FF2C37" w:rsidRDefault="00FF2C37" w:rsidP="00FF2C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FE016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sz w:val="22"/>
                <w:szCs w:val="22"/>
              </w:rPr>
              <w:t>For partner</w:t>
            </w:r>
          </w:p>
          <w:p w14:paraId="031471D4" w14:textId="77777777" w:rsidR="00FF2C37" w:rsidRPr="00FF2C37" w:rsidRDefault="00FF2C37" w:rsidP="00FF2C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To have developed clear plans to continue/phase out all FCDO project activities</w:t>
            </w:r>
          </w:p>
          <w:p w14:paraId="425F9095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714E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For your org</w:t>
            </w:r>
          </w:p>
          <w:p w14:paraId="4819B1A0" w14:textId="77777777" w:rsidR="00FF2C37" w:rsidRPr="00FF2C37" w:rsidRDefault="00FF2C37" w:rsidP="00FF2C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C01D5F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b/>
                <w:sz w:val="22"/>
                <w:szCs w:val="22"/>
              </w:rPr>
              <w:t>For partner</w:t>
            </w:r>
          </w:p>
          <w:p w14:paraId="11337B9D" w14:textId="77777777" w:rsidR="00FF2C37" w:rsidRPr="00FF2C37" w:rsidRDefault="00FF2C37" w:rsidP="00FF2C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sz w:val="22"/>
                <w:szCs w:val="22"/>
              </w:rPr>
              <w:t xml:space="preserve">Final evaluation of FCDO project </w:t>
            </w:r>
            <w:r w:rsidRPr="00FF2C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undertaken by end of March 2022.</w:t>
            </w:r>
          </w:p>
          <w:p w14:paraId="7F19EF0D" w14:textId="77777777" w:rsidR="00FF2C37" w:rsidRPr="00FF2C37" w:rsidRDefault="00FF2C37" w:rsidP="00FF2C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4CEB2" w14:textId="77777777" w:rsidR="00FF2C37" w:rsidRPr="00FF2C37" w:rsidRDefault="00FF2C37" w:rsidP="00FF2C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sz w:val="22"/>
                <w:szCs w:val="22"/>
              </w:rPr>
              <w:t xml:space="preserve">x has secured funding  from other donors to continue FCDO-funded activities </w:t>
            </w:r>
            <w:r w:rsidRPr="00FF2C37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r w:rsidRPr="00FF2C37">
              <w:rPr>
                <w:rFonts w:asciiTheme="minorHAnsi" w:hAnsiTheme="minorHAnsi" w:cstheme="minorHAnsi"/>
                <w:sz w:val="22"/>
                <w:szCs w:val="22"/>
              </w:rPr>
              <w:t xml:space="preserve"> is preparing to  hand them over to the community/other orgs to ensure sustainability at project end.</w:t>
            </w:r>
          </w:p>
          <w:p w14:paraId="6AAA37A3" w14:textId="77777777" w:rsidR="00FF2C37" w:rsidRPr="00FF2C37" w:rsidRDefault="00FF2C37" w:rsidP="00FF2C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25522A" w14:textId="77777777" w:rsidR="00FF2C37" w:rsidRPr="00FF2C37" w:rsidRDefault="00FF2C37" w:rsidP="00FF2C3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E8F3" w14:textId="0C182150" w:rsidR="00FF2C37" w:rsidRPr="00FF2C37" w:rsidRDefault="00FF2C37" w:rsidP="00FF2C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E.g. a</w:t>
            </w:r>
            <w:r w:rsidRPr="00FF2C37">
              <w:rPr>
                <w:rFonts w:asciiTheme="minorHAnsi" w:hAnsiTheme="minorHAnsi" w:cstheme="minorHAnsi"/>
                <w:sz w:val="22"/>
                <w:szCs w:val="22"/>
              </w:rPr>
              <w:t>ll FCDO reporting processes (final report &amp; evaluation) complete by 30</w:t>
            </w:r>
            <w:r w:rsidRPr="00FF2C3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FF2C37">
              <w:rPr>
                <w:rFonts w:asciiTheme="minorHAnsi" w:hAnsiTheme="minorHAnsi" w:cstheme="minorHAnsi"/>
                <w:sz w:val="22"/>
                <w:szCs w:val="22"/>
              </w:rPr>
              <w:t xml:space="preserve"> April 2023.</w:t>
            </w:r>
          </w:p>
          <w:p w14:paraId="776EAE5B" w14:textId="77777777" w:rsidR="00FF2C37" w:rsidRPr="00FF2C37" w:rsidRDefault="00FF2C37" w:rsidP="00FF2C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3D177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sz w:val="22"/>
                <w:szCs w:val="22"/>
              </w:rPr>
              <w:t>Partnership with x closed and all exit processes complete by 31</w:t>
            </w:r>
            <w:r w:rsidRPr="00FF2C3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FF2C37">
              <w:rPr>
                <w:rFonts w:asciiTheme="minorHAnsi" w:hAnsiTheme="minorHAnsi" w:cstheme="minorHAnsi"/>
                <w:sz w:val="22"/>
                <w:szCs w:val="22"/>
              </w:rPr>
              <w:t xml:space="preserve"> May 2023</w:t>
            </w:r>
          </w:p>
          <w:p w14:paraId="3527BE8A" w14:textId="77777777" w:rsidR="00FF2C37" w:rsidRPr="00FF2C37" w:rsidRDefault="00FF2C37" w:rsidP="00FF2C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C574CC" w14:textId="77777777" w:rsidR="00FF2C37" w:rsidRPr="00FF2C37" w:rsidRDefault="00FF2C37" w:rsidP="00FF2C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2C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Agreement reached on how to remain in contact.</w:t>
            </w:r>
          </w:p>
        </w:tc>
      </w:tr>
    </w:tbl>
    <w:p w14:paraId="281DDF1E" w14:textId="44B6BEE7" w:rsidR="00FF2C37" w:rsidRPr="00FF2C37" w:rsidRDefault="00FF2C37" w:rsidP="00FF2C3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FF2C37">
        <w:rPr>
          <w:rFonts w:asciiTheme="minorHAnsi" w:hAnsiTheme="minorHAnsi" w:cstheme="minorHAnsi"/>
          <w:sz w:val="22"/>
          <w:szCs w:val="22"/>
          <w:lang w:val="en-US"/>
        </w:rPr>
        <w:lastRenderedPageBreak/>
        <w:br w:type="textWrapping" w:clear="all"/>
      </w:r>
    </w:p>
    <w:p w14:paraId="433102CC" w14:textId="77777777" w:rsidR="00FF2C37" w:rsidRPr="00FF2C37" w:rsidRDefault="00FF2C37" w:rsidP="00FE5DF3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FF2C37" w:rsidRPr="00FF2C37" w:rsidSect="00FF2C37">
      <w:headerReference w:type="default" r:id="rId15"/>
      <w:footerReference w:type="default" r:id="rId16"/>
      <w:footerReference w:type="first" r:id="rId17"/>
      <w:pgSz w:w="16838" w:h="11906" w:orient="landscape"/>
      <w:pgMar w:top="1440" w:right="974" w:bottom="1874" w:left="1440" w:header="708" w:footer="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383A" w14:textId="77777777" w:rsidR="00F53BBF" w:rsidRDefault="00F53BBF">
      <w:r>
        <w:separator/>
      </w:r>
    </w:p>
  </w:endnote>
  <w:endnote w:type="continuationSeparator" w:id="0">
    <w:p w14:paraId="4BC852C0" w14:textId="77777777" w:rsidR="00F53BBF" w:rsidRDefault="00F5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369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687DB" w14:textId="4EEB2898" w:rsidR="002F276C" w:rsidRDefault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A8ECE" w14:textId="77777777" w:rsidR="002F276C" w:rsidRDefault="002F2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829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25CC9" w14:textId="0A41B0C4" w:rsidR="002F276C" w:rsidRDefault="002F276C" w:rsidP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1F6C4A0A" w14:textId="0E84E985" w:rsidR="002F276C" w:rsidRDefault="002F276C" w:rsidP="002F276C">
    <w:pPr>
      <w:rPr>
        <w:color w:val="000000"/>
        <w:sz w:val="18"/>
        <w:szCs w:val="18"/>
      </w:rPr>
    </w:pPr>
  </w:p>
  <w:p w14:paraId="7841524B" w14:textId="77777777" w:rsidR="00FF2C37" w:rsidRDefault="002F276C" w:rsidP="002F276C">
    <w:pPr>
      <w:rPr>
        <w:color w:val="000000"/>
        <w:sz w:val="18"/>
        <w:szCs w:val="18"/>
      </w:rPr>
    </w:pPr>
    <w:r w:rsidRPr="00A853C3">
      <w:rPr>
        <w:color w:val="000000"/>
        <w:sz w:val="18"/>
        <w:szCs w:val="18"/>
      </w:rPr>
      <w:t>This work is licensed under the Creative Commons Attribution-</w:t>
    </w:r>
    <w:proofErr w:type="spellStart"/>
    <w:r w:rsidRPr="00A853C3">
      <w:rPr>
        <w:color w:val="000000"/>
        <w:sz w:val="18"/>
        <w:szCs w:val="18"/>
      </w:rPr>
      <w:t>NonCommercial</w:t>
    </w:r>
    <w:proofErr w:type="spellEnd"/>
    <w:r w:rsidRPr="00A853C3">
      <w:rPr>
        <w:color w:val="000000"/>
        <w:sz w:val="18"/>
        <w:szCs w:val="18"/>
      </w:rPr>
      <w:t>-</w:t>
    </w:r>
    <w:proofErr w:type="spellStart"/>
    <w:r w:rsidRPr="00A853C3">
      <w:rPr>
        <w:color w:val="000000"/>
        <w:sz w:val="18"/>
        <w:szCs w:val="18"/>
      </w:rPr>
      <w:t>ShareAlike</w:t>
    </w:r>
    <w:proofErr w:type="spellEnd"/>
    <w:r w:rsidRPr="00A853C3">
      <w:rPr>
        <w:color w:val="000000"/>
        <w:sz w:val="18"/>
        <w:szCs w:val="18"/>
      </w:rPr>
      <w:t xml:space="preserve"> 4.0 International License. </w:t>
    </w:r>
  </w:p>
  <w:p w14:paraId="110E4072" w14:textId="0416C2F1" w:rsidR="002F276C" w:rsidRPr="00A853C3" w:rsidRDefault="002F276C" w:rsidP="002F276C">
    <w:pPr>
      <w:rPr>
        <w:sz w:val="18"/>
        <w:szCs w:val="18"/>
      </w:rPr>
    </w:pPr>
    <w:r w:rsidRPr="00A853C3">
      <w:rPr>
        <w:color w:val="000000"/>
        <w:sz w:val="18"/>
        <w:szCs w:val="18"/>
      </w:rPr>
      <w:t xml:space="preserve">To view a copy of this license, visit </w:t>
    </w:r>
    <w:hyperlink r:id="rId1" w:history="1">
      <w:r w:rsidRPr="00A853C3">
        <w:rPr>
          <w:sz w:val="18"/>
          <w:szCs w:val="18"/>
        </w:rPr>
        <w:t>http://creativecommons.org/licenses/by-nc-sa/4.0/</w:t>
      </w:r>
    </w:hyperlink>
    <w:r w:rsidRPr="00A853C3">
      <w:rPr>
        <w:color w:val="000000"/>
        <w:sz w:val="18"/>
        <w:szCs w:val="18"/>
      </w:rPr>
      <w:t xml:space="preserve"> </w:t>
    </w:r>
  </w:p>
  <w:p w14:paraId="454F6BAB" w14:textId="107DA3A3" w:rsidR="002F276C" w:rsidRDefault="002F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43E6" w14:textId="77777777" w:rsidR="00F53BBF" w:rsidRDefault="00F53BBF">
      <w:r>
        <w:separator/>
      </w:r>
    </w:p>
  </w:footnote>
  <w:footnote w:type="continuationSeparator" w:id="0">
    <w:p w14:paraId="744BA134" w14:textId="77777777" w:rsidR="00F53BBF" w:rsidRDefault="00F5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B352" w14:textId="66B58DBF" w:rsidR="00230958" w:rsidRDefault="00DB0EC9" w:rsidP="00DB0EC9">
    <w:pPr>
      <w:tabs>
        <w:tab w:val="center" w:pos="1256"/>
        <w:tab w:val="right" w:pos="251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9A9"/>
    <w:multiLevelType w:val="multilevel"/>
    <w:tmpl w:val="A47A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551CA"/>
    <w:multiLevelType w:val="multilevel"/>
    <w:tmpl w:val="D062C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2A7AC2"/>
    <w:multiLevelType w:val="multilevel"/>
    <w:tmpl w:val="7E865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216421"/>
    <w:multiLevelType w:val="multilevel"/>
    <w:tmpl w:val="24F666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032C06"/>
    <w:multiLevelType w:val="multilevel"/>
    <w:tmpl w:val="16CE4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1E1EF9"/>
    <w:multiLevelType w:val="multilevel"/>
    <w:tmpl w:val="FBEE66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B55C47"/>
    <w:multiLevelType w:val="multilevel"/>
    <w:tmpl w:val="BF04773C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D40D07"/>
    <w:multiLevelType w:val="hybridMultilevel"/>
    <w:tmpl w:val="D644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47F41"/>
    <w:multiLevelType w:val="multilevel"/>
    <w:tmpl w:val="82E27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A72C62"/>
    <w:multiLevelType w:val="multilevel"/>
    <w:tmpl w:val="D102E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9D661D9"/>
    <w:multiLevelType w:val="multilevel"/>
    <w:tmpl w:val="33C0C0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DB44357"/>
    <w:multiLevelType w:val="multilevel"/>
    <w:tmpl w:val="4EFA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3512FF"/>
    <w:multiLevelType w:val="multilevel"/>
    <w:tmpl w:val="0E1C9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50CE34F5"/>
    <w:multiLevelType w:val="multilevel"/>
    <w:tmpl w:val="B84EF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BD2C87"/>
    <w:multiLevelType w:val="multilevel"/>
    <w:tmpl w:val="DBAA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0FC5F2E"/>
    <w:multiLevelType w:val="multilevel"/>
    <w:tmpl w:val="7C5C6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2C2294"/>
    <w:multiLevelType w:val="multilevel"/>
    <w:tmpl w:val="A0BA8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93D9F"/>
    <w:multiLevelType w:val="hybridMultilevel"/>
    <w:tmpl w:val="90FE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267CA"/>
    <w:multiLevelType w:val="multilevel"/>
    <w:tmpl w:val="F74A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FF77633"/>
    <w:multiLevelType w:val="hybridMultilevel"/>
    <w:tmpl w:val="3BA82084"/>
    <w:lvl w:ilvl="0" w:tplc="FF88D24C">
      <w:start w:val="6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070181812">
    <w:abstractNumId w:val="15"/>
  </w:num>
  <w:num w:numId="2" w16cid:durableId="543257661">
    <w:abstractNumId w:val="6"/>
  </w:num>
  <w:num w:numId="3" w16cid:durableId="238711121">
    <w:abstractNumId w:val="12"/>
  </w:num>
  <w:num w:numId="4" w16cid:durableId="1921401193">
    <w:abstractNumId w:val="0"/>
  </w:num>
  <w:num w:numId="5" w16cid:durableId="1248153966">
    <w:abstractNumId w:val="3"/>
  </w:num>
  <w:num w:numId="6" w16cid:durableId="689182568">
    <w:abstractNumId w:val="9"/>
  </w:num>
  <w:num w:numId="7" w16cid:durableId="1591237743">
    <w:abstractNumId w:val="13"/>
  </w:num>
  <w:num w:numId="8" w16cid:durableId="1559627794">
    <w:abstractNumId w:val="2"/>
  </w:num>
  <w:num w:numId="9" w16cid:durableId="1577401665">
    <w:abstractNumId w:val="11"/>
  </w:num>
  <w:num w:numId="10" w16cid:durableId="1491870416">
    <w:abstractNumId w:val="10"/>
  </w:num>
  <w:num w:numId="11" w16cid:durableId="640768945">
    <w:abstractNumId w:val="5"/>
  </w:num>
  <w:num w:numId="12" w16cid:durableId="1355183277">
    <w:abstractNumId w:val="1"/>
  </w:num>
  <w:num w:numId="13" w16cid:durableId="1387100023">
    <w:abstractNumId w:val="4"/>
  </w:num>
  <w:num w:numId="14" w16cid:durableId="1069959993">
    <w:abstractNumId w:val="8"/>
  </w:num>
  <w:num w:numId="15" w16cid:durableId="1035078360">
    <w:abstractNumId w:val="7"/>
  </w:num>
  <w:num w:numId="16" w16cid:durableId="1591348414">
    <w:abstractNumId w:val="19"/>
  </w:num>
  <w:num w:numId="17" w16cid:durableId="1173303608">
    <w:abstractNumId w:val="17"/>
  </w:num>
  <w:num w:numId="18" w16cid:durableId="118843559">
    <w:abstractNumId w:val="18"/>
  </w:num>
  <w:num w:numId="19" w16cid:durableId="663775405">
    <w:abstractNumId w:val="14"/>
  </w:num>
  <w:num w:numId="20" w16cid:durableId="1515338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58"/>
    <w:rsid w:val="00013538"/>
    <w:rsid w:val="00063AEB"/>
    <w:rsid w:val="00084F55"/>
    <w:rsid w:val="000A4753"/>
    <w:rsid w:val="000F1ED6"/>
    <w:rsid w:val="001B4392"/>
    <w:rsid w:val="00230958"/>
    <w:rsid w:val="00262A6F"/>
    <w:rsid w:val="002E00D2"/>
    <w:rsid w:val="002F276C"/>
    <w:rsid w:val="00306411"/>
    <w:rsid w:val="00310CD4"/>
    <w:rsid w:val="00464DF5"/>
    <w:rsid w:val="004D68B2"/>
    <w:rsid w:val="005A70A4"/>
    <w:rsid w:val="0069333A"/>
    <w:rsid w:val="006B77EB"/>
    <w:rsid w:val="006E7D93"/>
    <w:rsid w:val="006F0F8C"/>
    <w:rsid w:val="00716B60"/>
    <w:rsid w:val="007A2DBC"/>
    <w:rsid w:val="007C7FF6"/>
    <w:rsid w:val="00853CEC"/>
    <w:rsid w:val="008D6E3D"/>
    <w:rsid w:val="00A1491B"/>
    <w:rsid w:val="00A80392"/>
    <w:rsid w:val="00A96F3B"/>
    <w:rsid w:val="00A97FFA"/>
    <w:rsid w:val="00AB29FF"/>
    <w:rsid w:val="00AC7C53"/>
    <w:rsid w:val="00B258DC"/>
    <w:rsid w:val="00B4778A"/>
    <w:rsid w:val="00BE4FE5"/>
    <w:rsid w:val="00C60FC0"/>
    <w:rsid w:val="00C67694"/>
    <w:rsid w:val="00C80CC3"/>
    <w:rsid w:val="00C80F9F"/>
    <w:rsid w:val="00CB776A"/>
    <w:rsid w:val="00CF0BB6"/>
    <w:rsid w:val="00D064C9"/>
    <w:rsid w:val="00D7774C"/>
    <w:rsid w:val="00DB0EC9"/>
    <w:rsid w:val="00DC2F5A"/>
    <w:rsid w:val="00DF0AD8"/>
    <w:rsid w:val="00DF3989"/>
    <w:rsid w:val="00E13E54"/>
    <w:rsid w:val="00E31B7B"/>
    <w:rsid w:val="00E56805"/>
    <w:rsid w:val="00E974B9"/>
    <w:rsid w:val="00EB0AA1"/>
    <w:rsid w:val="00F53BBF"/>
    <w:rsid w:val="00F74E8D"/>
    <w:rsid w:val="00FB1DB6"/>
    <w:rsid w:val="00FE5DF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DD8F9"/>
  <w15:docId w15:val="{D9BE3923-B7C4-476A-ABA0-2484E3B8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6DA"/>
    <w:pPr>
      <w:numPr>
        <w:numId w:val="2"/>
      </w:numPr>
      <w:pBdr>
        <w:top w:val="single" w:sz="4" w:space="4" w:color="000000"/>
      </w:pBdr>
      <w:spacing w:before="240" w:after="360"/>
      <w:ind w:left="432"/>
      <w:outlineLvl w:val="0"/>
    </w:pPr>
    <w:rPr>
      <w:rFonts w:eastAsia="MS PGothic" w:cs="Times New Roman"/>
      <w:caps/>
      <w:color w:val="4472C4" w:themeColor="accent1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7750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6DA"/>
    <w:pPr>
      <w:keepNext/>
      <w:keepLines/>
      <w:numPr>
        <w:ilvl w:val="2"/>
        <w:numId w:val="2"/>
      </w:numPr>
      <w:spacing w:before="125"/>
      <w:ind w:left="851" w:hanging="153"/>
      <w:outlineLvl w:val="2"/>
    </w:pPr>
    <w:rPr>
      <w:rFonts w:eastAsia="MS PGothic" w:cs="Times New Roman"/>
      <w:b/>
      <w:bCs/>
      <w:cap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6DA"/>
    <w:pPr>
      <w:keepNext/>
      <w:keepLines/>
      <w:numPr>
        <w:ilvl w:val="3"/>
        <w:numId w:val="2"/>
      </w:numPr>
      <w:spacing w:before="160" w:after="60"/>
      <w:ind w:left="862" w:hanging="153"/>
      <w:outlineLvl w:val="3"/>
    </w:pPr>
    <w:rPr>
      <w:rFonts w:eastAsia="MS PGothic" w:cs="Times New Roman"/>
      <w:bCs/>
      <w:iCs/>
      <w:color w:val="775089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6DA"/>
    <w:pPr>
      <w:keepNext/>
      <w:keepLines/>
      <w:numPr>
        <w:ilvl w:val="4"/>
        <w:numId w:val="2"/>
      </w:numPr>
      <w:spacing w:before="200"/>
      <w:outlineLvl w:val="4"/>
    </w:pPr>
    <w:rPr>
      <w:rFonts w:eastAsia="MS PGothic" w:cs="Times New Roman"/>
      <w:b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6D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56D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56D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b/>
      <w:color w:val="7F7F7F" w:themeColor="text1" w:themeTint="80"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56D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156DA"/>
    <w:rPr>
      <w:rFonts w:ascii="Calibri" w:eastAsia="MS PGothic" w:hAnsi="Calibri" w:cs="Times New Roman"/>
      <w:caps/>
      <w:color w:val="4472C4" w:themeColor="accent1"/>
      <w:sz w:val="40"/>
      <w:szCs w:val="4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156DA"/>
    <w:rPr>
      <w:rFonts w:ascii="Calibri" w:eastAsia="MS PGothic" w:hAnsi="Calibri" w:cs="Times New Roman"/>
      <w:b/>
      <w:bCs/>
      <w:caps/>
      <w:color w:val="000000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156DA"/>
    <w:rPr>
      <w:rFonts w:ascii="Calibri" w:eastAsia="MS PGothic" w:hAnsi="Calibri" w:cs="Times New Roman"/>
      <w:bCs/>
      <w:iCs/>
      <w:color w:val="775089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156DA"/>
    <w:rPr>
      <w:rFonts w:ascii="Calibri" w:eastAsia="MS PGothic" w:hAnsi="Calibri" w:cs="Times New Roman"/>
      <w:b/>
      <w:color w:val="7F7F7F" w:themeColor="text1" w:themeTint="8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156DA"/>
    <w:rPr>
      <w:rFonts w:asciiTheme="majorHAnsi" w:eastAsiaTheme="majorEastAsia" w:hAnsiTheme="majorHAnsi" w:cstheme="majorBidi"/>
      <w:b/>
      <w:color w:val="7F7F7F" w:themeColor="text1" w:themeTint="80"/>
      <w:sz w:val="22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6DA"/>
  </w:style>
  <w:style w:type="paragraph" w:styleId="Footer">
    <w:name w:val="footer"/>
    <w:basedOn w:val="Normal"/>
    <w:link w:val="Foot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6DA"/>
  </w:style>
  <w:style w:type="paragraph" w:styleId="NormalWeb">
    <w:name w:val="Normal (Web)"/>
    <w:basedOn w:val="Normal"/>
    <w:uiPriority w:val="99"/>
    <w:unhideWhenUsed/>
    <w:rsid w:val="002156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B7CEE"/>
    <w:rPr>
      <w:rFonts w:asciiTheme="majorHAnsi" w:eastAsiaTheme="majorEastAsia" w:hAnsiTheme="majorHAnsi" w:cstheme="majorBidi"/>
      <w:b/>
      <w:bCs/>
      <w:color w:val="775089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F82D2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D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B2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DB0EC9"/>
  </w:style>
  <w:style w:type="paragraph" w:customStyle="1" w:styleId="Link">
    <w:name w:val="Link"/>
    <w:basedOn w:val="Normal"/>
    <w:link w:val="LinkChar"/>
    <w:qFormat/>
    <w:rsid w:val="00DB0EC9"/>
    <w:pPr>
      <w:jc w:val="both"/>
    </w:pPr>
    <w:rPr>
      <w:b/>
      <w:bCs/>
      <w:color w:val="3A4D45"/>
      <w:sz w:val="20"/>
      <w:szCs w:val="20"/>
      <w:u w:val="single"/>
    </w:rPr>
  </w:style>
  <w:style w:type="character" w:customStyle="1" w:styleId="LinkChar">
    <w:name w:val="Link Char"/>
    <w:basedOn w:val="DefaultParagraphFont"/>
    <w:link w:val="Link"/>
    <w:rsid w:val="00DB0EC9"/>
    <w:rPr>
      <w:b/>
      <w:bCs/>
      <w:color w:val="3A4D45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DB0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E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F3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10C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rac.org/ba-exit-toolkit" TargetMode="External"/><Relationship Id="rId13" Type="http://schemas.openxmlformats.org/officeDocument/2006/relationships/hyperlink" Target="https://www.intrac.org/projects/strengthening-small-organisations-with-big-ambition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rac.org/ba-toolkit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rac.org/ba-exit-toolk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ntrac.org/projects/strengthening-small-organisations-with-big-ambition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trac.org/ba-toolkits" TargetMode="Externa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EqKoUJ8P83dkUPuZpPb/Sr1S0w==">AMUW2mVdhotACuTIYmD+6CYJ05IctFkWEMoKDV1HIUQU2kBbNDXmfde+vk1xuVCbf7NrV6aykD2k2G0IvrDY4tPYXV8epWbgkDKHlJ65QwMtVXHuiG56Y00=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INTRAC</dc:creator>
  <cp:lastModifiedBy>Annalisa Addis</cp:lastModifiedBy>
  <cp:revision>3</cp:revision>
  <dcterms:created xsi:type="dcterms:W3CDTF">2022-06-22T12:54:00Z</dcterms:created>
  <dcterms:modified xsi:type="dcterms:W3CDTF">2022-06-22T12:58:00Z</dcterms:modified>
</cp:coreProperties>
</file>