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3782" w14:textId="684728B8" w:rsidR="00C11667" w:rsidRDefault="008D26BF" w:rsidP="00DB04D3">
      <w:pPr>
        <w:pStyle w:val="Heading1"/>
        <w:spacing w:before="0" w:afterLines="120" w:after="288"/>
        <w:rPr>
          <w:color w:val="auto"/>
          <w:sz w:val="48"/>
          <w:szCs w:val="48"/>
        </w:rPr>
      </w:pPr>
      <w:r w:rsidRPr="00C11667">
        <w:rPr>
          <w:noProof/>
          <w:color w:val="auto"/>
          <w:sz w:val="48"/>
          <w:szCs w:val="48"/>
        </w:rPr>
        <mc:AlternateContent>
          <mc:Choice Requires="wps">
            <w:drawing>
              <wp:anchor distT="45720" distB="45720" distL="114300" distR="114300" simplePos="0" relativeHeight="251668480" behindDoc="0" locked="0" layoutInCell="1" allowOverlap="1" wp14:anchorId="7F030421" wp14:editId="1292399E">
                <wp:simplePos x="0" y="0"/>
                <wp:positionH relativeFrom="column">
                  <wp:posOffset>-711200</wp:posOffset>
                </wp:positionH>
                <wp:positionV relativeFrom="paragraph">
                  <wp:posOffset>0</wp:posOffset>
                </wp:positionV>
                <wp:extent cx="4514850" cy="844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844550"/>
                        </a:xfrm>
                        <a:prstGeom prst="rect">
                          <a:avLst/>
                        </a:prstGeom>
                        <a:noFill/>
                        <a:ln w="9525">
                          <a:noFill/>
                          <a:miter lim="800000"/>
                          <a:headEnd/>
                          <a:tailEnd/>
                        </a:ln>
                      </wps:spPr>
                      <wps:txbx>
                        <w:txbxContent>
                          <w:p w14:paraId="3C3E5F1A" w14:textId="24854857" w:rsidR="00C11667" w:rsidRPr="00C11667" w:rsidRDefault="00C11667" w:rsidP="00C11667">
                            <w:pPr>
                              <w:jc w:val="both"/>
                              <w:rPr>
                                <w:sz w:val="18"/>
                                <w:szCs w:val="18"/>
                              </w:rPr>
                            </w:pPr>
                            <w:r w:rsidRPr="00F047B1">
                              <w:rPr>
                                <w:rStyle w:val="jsgrdq"/>
                                <w:color w:val="000000"/>
                                <w:sz w:val="18"/>
                                <w:szCs w:val="18"/>
                              </w:rPr>
                              <w:t xml:space="preserve">This tool is published by INTRAC in conjunction with the </w:t>
                            </w:r>
                            <w:hyperlink r:id="rId7" w:history="1">
                              <w:r w:rsidRPr="00F047B1">
                                <w:rPr>
                                  <w:rStyle w:val="LinkChar"/>
                                  <w:sz w:val="18"/>
                                  <w:szCs w:val="18"/>
                                </w:rPr>
                                <w:t>Strategic Planning toolkit for small charities</w:t>
                              </w:r>
                            </w:hyperlink>
                            <w:r w:rsidRPr="00F047B1">
                              <w:rPr>
                                <w:rStyle w:val="jsgrdq"/>
                                <w:b/>
                                <w:bCs/>
                                <w:color w:val="000000"/>
                                <w:sz w:val="18"/>
                                <w:szCs w:val="18"/>
                              </w:rPr>
                              <w:t xml:space="preserve"> </w:t>
                            </w:r>
                            <w:r w:rsidRPr="00F047B1">
                              <w:rPr>
                                <w:rStyle w:val="jsgrdq"/>
                                <w:color w:val="000000"/>
                                <w:sz w:val="18"/>
                                <w:szCs w:val="18"/>
                              </w:rPr>
                              <w:t xml:space="preserve">authored by Rick James – part of a collection of </w:t>
                            </w:r>
                            <w:hyperlink r:id="rId8" w:history="1">
                              <w:r w:rsidRPr="00F047B1">
                                <w:rPr>
                                  <w:rStyle w:val="LinkChar"/>
                                  <w:sz w:val="18"/>
                                  <w:szCs w:val="18"/>
                                </w:rPr>
                                <w:t>five toolkits</w:t>
                              </w:r>
                            </w:hyperlink>
                            <w:r w:rsidRPr="00F047B1">
                              <w:rPr>
                                <w:rStyle w:val="jsgrdq"/>
                                <w:color w:val="000000"/>
                                <w:sz w:val="18"/>
                                <w:szCs w:val="18"/>
                              </w:rPr>
                              <w:t xml:space="preserve"> produced as part of the </w:t>
                            </w:r>
                            <w:hyperlink r:id="rId9" w:history="1">
                              <w:r w:rsidRPr="00F047B1">
                                <w:rPr>
                                  <w:rStyle w:val="LinkChar"/>
                                  <w:i/>
                                  <w:iCs/>
                                  <w:sz w:val="18"/>
                                  <w:szCs w:val="18"/>
                                </w:rPr>
                                <w:t>Strengthening Small Organisations with Big Ambitions</w:t>
                              </w:r>
                            </w:hyperlink>
                            <w:r w:rsidRPr="00F047B1">
                              <w:rPr>
                                <w:rStyle w:val="jsgrdq"/>
                                <w:i/>
                                <w:iCs/>
                                <w:color w:val="000000"/>
                                <w:sz w:val="18"/>
                                <w:szCs w:val="18"/>
                              </w:rPr>
                              <w:t xml:space="preserve"> </w:t>
                            </w:r>
                            <w:r w:rsidRPr="00F047B1">
                              <w:rPr>
                                <w:rStyle w:val="jsgrdq"/>
                                <w:color w:val="000000"/>
                                <w:sz w:val="18"/>
                                <w:szCs w:val="18"/>
                              </w:rPr>
                              <w:t>programme (2021-2022). This programme was funded by the UK Foreign, Commonwealth &amp; Development Office (FCDO) through a Small Charities Challenge Fund (SCCF) Capacity Development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30421" id="_x0000_t202" coordsize="21600,21600" o:spt="202" path="m,l,21600r21600,l21600,xe">
                <v:stroke joinstyle="miter"/>
                <v:path gradientshapeok="t" o:connecttype="rect"/>
              </v:shapetype>
              <v:shape id="Text Box 2" o:spid="_x0000_s1026" type="#_x0000_t202" style="position:absolute;margin-left:-56pt;margin-top:0;width:355.5pt;height:6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" filled="f" stroked="f">
                <v:textbox>
                  <w:txbxContent>
                    <w:p w14:paraId="3C3E5F1A" w14:textId="24854857" w:rsidR="00C11667" w:rsidRPr="00C11667" w:rsidRDefault="00C11667" w:rsidP="00C11667">
                      <w:pPr>
                        <w:jc w:val="both"/>
                        <w:rPr>
                          <w:sz w:val="18"/>
                          <w:szCs w:val="18"/>
                        </w:rPr>
                      </w:pPr>
                      <w:r w:rsidRPr="00F047B1">
                        <w:rPr>
                          <w:rStyle w:val="jsgrdq"/>
                          <w:color w:val="000000"/>
                          <w:sz w:val="18"/>
                          <w:szCs w:val="18"/>
                        </w:rPr>
                        <w:t xml:space="preserve">This tool is published by INTRAC in conjunction with the </w:t>
                      </w:r>
                      <w:hyperlink r:id="rId10" w:history="1">
                        <w:r w:rsidRPr="00F047B1">
                          <w:rPr>
                            <w:rStyle w:val="LinkChar"/>
                            <w:sz w:val="18"/>
                            <w:szCs w:val="18"/>
                          </w:rPr>
                          <w:t>Strategic Planning toolkit for small charities</w:t>
                        </w:r>
                      </w:hyperlink>
                      <w:r w:rsidRPr="00F047B1">
                        <w:rPr>
                          <w:rStyle w:val="jsgrdq"/>
                          <w:b/>
                          <w:bCs/>
                          <w:color w:val="000000"/>
                          <w:sz w:val="18"/>
                          <w:szCs w:val="18"/>
                        </w:rPr>
                        <w:t xml:space="preserve"> </w:t>
                      </w:r>
                      <w:r w:rsidRPr="00F047B1">
                        <w:rPr>
                          <w:rStyle w:val="jsgrdq"/>
                          <w:color w:val="000000"/>
                          <w:sz w:val="18"/>
                          <w:szCs w:val="18"/>
                        </w:rPr>
                        <w:t xml:space="preserve">authored by Rick James – part of a collection of </w:t>
                      </w:r>
                      <w:hyperlink r:id="rId11" w:history="1">
                        <w:r w:rsidRPr="00F047B1">
                          <w:rPr>
                            <w:rStyle w:val="LinkChar"/>
                            <w:sz w:val="18"/>
                            <w:szCs w:val="18"/>
                          </w:rPr>
                          <w:t>five toolkits</w:t>
                        </w:r>
                      </w:hyperlink>
                      <w:r w:rsidRPr="00F047B1">
                        <w:rPr>
                          <w:rStyle w:val="jsgrdq"/>
                          <w:color w:val="000000"/>
                          <w:sz w:val="18"/>
                          <w:szCs w:val="18"/>
                        </w:rPr>
                        <w:t xml:space="preserve"> produced as part of the </w:t>
                      </w:r>
                      <w:hyperlink r:id="rId12" w:history="1">
                        <w:r w:rsidRPr="00F047B1">
                          <w:rPr>
                            <w:rStyle w:val="LinkChar"/>
                            <w:i/>
                            <w:iCs/>
                            <w:sz w:val="18"/>
                            <w:szCs w:val="18"/>
                          </w:rPr>
                          <w:t>Strengthening Small Organisations with Big Ambitions</w:t>
                        </w:r>
                      </w:hyperlink>
                      <w:r w:rsidRPr="00F047B1">
                        <w:rPr>
                          <w:rStyle w:val="jsgrdq"/>
                          <w:i/>
                          <w:iCs/>
                          <w:color w:val="000000"/>
                          <w:sz w:val="18"/>
                          <w:szCs w:val="18"/>
                        </w:rPr>
                        <w:t xml:space="preserve"> </w:t>
                      </w:r>
                      <w:r w:rsidRPr="00F047B1">
                        <w:rPr>
                          <w:rStyle w:val="jsgrdq"/>
                          <w:color w:val="000000"/>
                          <w:sz w:val="18"/>
                          <w:szCs w:val="18"/>
                        </w:rPr>
                        <w:t>programme (2021-2022). This programme was funded by the UK Foreign, Commonwealth &amp; Development Office (FCDO) through a Small Charities Challenge Fund (SCCF) Capacity Development Grant.</w:t>
                      </w:r>
                    </w:p>
                  </w:txbxContent>
                </v:textbox>
                <w10:wrap type="square"/>
              </v:shape>
            </w:pict>
          </mc:Fallback>
        </mc:AlternateContent>
      </w:r>
      <w:r>
        <w:rPr>
          <w:noProof/>
          <w:color w:val="000000"/>
        </w:rPr>
        <w:drawing>
          <wp:anchor distT="0" distB="0" distL="114300" distR="114300" simplePos="0" relativeHeight="251666432" behindDoc="1" locked="0" layoutInCell="1" allowOverlap="1" wp14:anchorId="6CE4158F" wp14:editId="7B0BD9AB">
            <wp:simplePos x="0" y="0"/>
            <wp:positionH relativeFrom="page">
              <wp:posOffset>-2190750</wp:posOffset>
            </wp:positionH>
            <wp:positionV relativeFrom="paragraph">
              <wp:posOffset>-191135</wp:posOffset>
            </wp:positionV>
            <wp:extent cx="10684510" cy="1079500"/>
            <wp:effectExtent l="0" t="0" r="2540" b="635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0684510" cy="1079500"/>
                    </a:xfrm>
                    <a:prstGeom prst="rect">
                      <a:avLst/>
                    </a:prstGeom>
                  </pic:spPr>
                </pic:pic>
              </a:graphicData>
            </a:graphic>
            <wp14:sizeRelH relativeFrom="margin">
              <wp14:pctWidth>0</wp14:pctWidth>
            </wp14:sizeRelH>
            <wp14:sizeRelV relativeFrom="margin">
              <wp14:pctHeight>0</wp14:pctHeight>
            </wp14:sizeRelV>
          </wp:anchor>
        </w:drawing>
      </w:r>
    </w:p>
    <w:p w14:paraId="66252688" w14:textId="7A34BAAC" w:rsidR="00C11667" w:rsidRDefault="00C11667" w:rsidP="00DB04D3">
      <w:pPr>
        <w:pStyle w:val="Heading1"/>
        <w:spacing w:before="0" w:afterLines="120" w:after="288"/>
        <w:rPr>
          <w:color w:val="auto"/>
          <w:sz w:val="48"/>
          <w:szCs w:val="48"/>
        </w:rPr>
      </w:pPr>
      <w:bookmarkStart w:id="0" w:name="_Hlk106010146"/>
      <w:bookmarkEnd w:id="0"/>
    </w:p>
    <w:p w14:paraId="7F156B33" w14:textId="19207D6B" w:rsidR="00DF2266" w:rsidRPr="00D5785F" w:rsidRDefault="008D26BF" w:rsidP="00DB04D3">
      <w:pPr>
        <w:pStyle w:val="Heading1"/>
        <w:spacing w:before="0" w:afterLines="120" w:after="288"/>
        <w:rPr>
          <w:color w:val="auto"/>
          <w:sz w:val="48"/>
          <w:szCs w:val="48"/>
        </w:rPr>
      </w:pPr>
      <w:r>
        <w:rPr>
          <w:color w:val="auto"/>
          <w:sz w:val="48"/>
          <w:szCs w:val="48"/>
        </w:rPr>
        <w:t>Strategic planning tools -</w:t>
      </w:r>
      <w:r w:rsidR="00DF2266" w:rsidRPr="00D5785F">
        <w:rPr>
          <w:color w:val="auto"/>
          <w:sz w:val="48"/>
          <w:szCs w:val="48"/>
        </w:rPr>
        <w:t xml:space="preserve"> Prioritisation activity guide</w:t>
      </w:r>
    </w:p>
    <w:p w14:paraId="230CF2F2" w14:textId="0960D017" w:rsidR="00AD3FD4" w:rsidRDefault="00DF2266" w:rsidP="00DB04D3">
      <w:pPr>
        <w:pStyle w:val="NormalWeb"/>
        <w:spacing w:before="0" w:beforeAutospacing="0" w:afterLines="120" w:after="288" w:afterAutospacing="0"/>
        <w:rPr>
          <w:rFonts w:asciiTheme="minorHAnsi" w:hAnsiTheme="minorHAnsi" w:cstheme="minorHAnsi"/>
          <w:sz w:val="22"/>
          <w:szCs w:val="22"/>
        </w:rPr>
      </w:pPr>
      <w:r w:rsidRPr="00AD3FD4">
        <w:rPr>
          <w:rFonts w:asciiTheme="minorHAnsi" w:hAnsiTheme="minorHAnsi" w:cstheme="minorHAnsi"/>
          <w:color w:val="000000"/>
          <w:sz w:val="22"/>
          <w:szCs w:val="22"/>
        </w:rPr>
        <w:t xml:space="preserve">In strategic planning the following </w:t>
      </w:r>
      <w:r w:rsidR="00AD3FD4" w:rsidRPr="00AD3FD4">
        <w:rPr>
          <w:rFonts w:asciiTheme="minorHAnsi" w:hAnsiTheme="minorHAnsi" w:cstheme="minorHAnsi"/>
          <w:color w:val="000000"/>
          <w:sz w:val="22"/>
          <w:szCs w:val="22"/>
        </w:rPr>
        <w:t xml:space="preserve">prioritisation </w:t>
      </w:r>
      <w:r w:rsidRPr="00AD3FD4">
        <w:rPr>
          <w:rFonts w:asciiTheme="minorHAnsi" w:hAnsiTheme="minorHAnsi" w:cstheme="minorHAnsi"/>
          <w:color w:val="000000"/>
          <w:sz w:val="22"/>
          <w:szCs w:val="22"/>
        </w:rPr>
        <w:t>exercise can be helpful in bringing to light implicit priorities.  </w:t>
      </w:r>
      <w:r w:rsidR="00AD3FD4" w:rsidRPr="00AD3FD4">
        <w:rPr>
          <w:rFonts w:asciiTheme="minorHAnsi" w:hAnsiTheme="minorHAnsi" w:cstheme="minorHAnsi"/>
          <w:sz w:val="22"/>
          <w:szCs w:val="22"/>
        </w:rPr>
        <w:t xml:space="preserve">Please refer to section 6 of the </w:t>
      </w:r>
      <w:hyperlink r:id="rId14" w:history="1">
        <w:r w:rsidR="00AD3FD4" w:rsidRPr="00BC6101">
          <w:rPr>
            <w:rStyle w:val="Hyperlink"/>
            <w:rFonts w:asciiTheme="minorHAnsi" w:hAnsiTheme="minorHAnsi" w:cstheme="minorHAnsi"/>
            <w:b/>
            <w:bCs/>
            <w:color w:val="3A4D45"/>
            <w:sz w:val="22"/>
            <w:szCs w:val="22"/>
          </w:rPr>
          <w:t>Strategic Planning toolkit</w:t>
        </w:r>
      </w:hyperlink>
      <w:r w:rsidR="00AD3FD4" w:rsidRPr="00AD3FD4">
        <w:rPr>
          <w:rFonts w:asciiTheme="minorHAnsi" w:hAnsiTheme="minorHAnsi" w:cstheme="minorHAnsi"/>
          <w:sz w:val="22"/>
          <w:szCs w:val="22"/>
        </w:rPr>
        <w:t xml:space="preserve"> for guidance on how and when to use this tool. NB We strongly recommend you read the whole toolkit at least once before starting to use any of the tools.</w:t>
      </w:r>
    </w:p>
    <w:p w14:paraId="101916C5" w14:textId="4D2DB195" w:rsidR="00AD3FD4" w:rsidRPr="00AD3FD4" w:rsidRDefault="00AD3FD4" w:rsidP="00DB04D3">
      <w:pPr>
        <w:pStyle w:val="NormalWeb"/>
        <w:spacing w:before="0" w:beforeAutospacing="0" w:afterLines="120" w:after="288" w:afterAutospacing="0"/>
        <w:rPr>
          <w:rFonts w:asciiTheme="minorHAnsi" w:hAnsiTheme="minorHAnsi" w:cstheme="minorHAnsi"/>
          <w:color w:val="000000"/>
          <w:sz w:val="22"/>
          <w:szCs w:val="22"/>
        </w:rPr>
      </w:pPr>
      <w:r>
        <w:rPr>
          <w:rFonts w:asciiTheme="minorHAnsi" w:hAnsiTheme="minorHAnsi" w:cstheme="minorHAnsi"/>
          <w:sz w:val="22"/>
          <w:szCs w:val="22"/>
        </w:rPr>
        <w:t>In the following pages, you will find some step-by-step guides to facilitate a prioritisation exercise in a face-to-face meeting, as well as a few options to adapt it for online workshops.</w:t>
      </w:r>
    </w:p>
    <w:p w14:paraId="458C9EFC" w14:textId="62D46931" w:rsidR="00033F05" w:rsidRPr="00D27700" w:rsidRDefault="00D27700" w:rsidP="00DB04D3">
      <w:pPr>
        <w:spacing w:afterLines="120" w:after="288"/>
        <w:rPr>
          <w:b/>
          <w:bCs/>
          <w:sz w:val="36"/>
          <w:szCs w:val="36"/>
        </w:rPr>
      </w:pPr>
      <w:r w:rsidRPr="00D27700">
        <w:rPr>
          <w:b/>
          <w:bCs/>
          <w:sz w:val="36"/>
          <w:szCs w:val="36"/>
        </w:rPr>
        <w:t>Face-to-face workshop</w:t>
      </w:r>
    </w:p>
    <w:p w14:paraId="29212F15" w14:textId="09D478D0" w:rsidR="00033F05" w:rsidRPr="001113B9" w:rsidRDefault="00033F05" w:rsidP="00DB04D3">
      <w:pPr>
        <w:spacing w:afterLines="120" w:after="288"/>
        <w:rPr>
          <w:rFonts w:cstheme="minorHAnsi"/>
          <w:b/>
          <w:bCs/>
        </w:rPr>
      </w:pPr>
      <w:r w:rsidRPr="001113B9">
        <w:rPr>
          <w:rFonts w:cstheme="minorHAnsi"/>
          <w:b/>
          <w:bCs/>
        </w:rPr>
        <w:t>Initial set up:</w:t>
      </w:r>
    </w:p>
    <w:p w14:paraId="20CB9DDE" w14:textId="4B827856" w:rsidR="00033F05" w:rsidRPr="001113B9" w:rsidRDefault="00DF2266" w:rsidP="008D26BF">
      <w:pPr>
        <w:pStyle w:val="NormalWeb"/>
        <w:numPr>
          <w:ilvl w:val="0"/>
          <w:numId w:val="1"/>
        </w:numPr>
        <w:spacing w:before="0" w:beforeAutospacing="0" w:afterLines="100" w:after="240" w:afterAutospacing="0"/>
        <w:ind w:left="641" w:hanging="357"/>
        <w:rPr>
          <w:rFonts w:asciiTheme="minorHAnsi" w:hAnsiTheme="minorHAnsi" w:cstheme="minorHAnsi"/>
          <w:color w:val="000000"/>
          <w:sz w:val="22"/>
          <w:szCs w:val="22"/>
        </w:rPr>
      </w:pPr>
      <w:r w:rsidRPr="001113B9">
        <w:rPr>
          <w:rFonts w:asciiTheme="minorHAnsi" w:hAnsiTheme="minorHAnsi" w:cstheme="minorHAnsi"/>
          <w:color w:val="000000"/>
          <w:sz w:val="22"/>
          <w:szCs w:val="22"/>
        </w:rPr>
        <w:t xml:space="preserve">Write the names of all your programmes / projects on a flipchart or whiteboard. </w:t>
      </w:r>
    </w:p>
    <w:p w14:paraId="03089E0D" w14:textId="77777777" w:rsidR="00033F05" w:rsidRPr="001113B9" w:rsidRDefault="00DF2266" w:rsidP="008D26BF">
      <w:pPr>
        <w:pStyle w:val="NormalWeb"/>
        <w:numPr>
          <w:ilvl w:val="0"/>
          <w:numId w:val="1"/>
        </w:numPr>
        <w:spacing w:before="0" w:beforeAutospacing="0" w:afterLines="100" w:after="240" w:afterAutospacing="0"/>
        <w:ind w:left="641" w:hanging="357"/>
        <w:rPr>
          <w:rFonts w:asciiTheme="minorHAnsi" w:hAnsiTheme="minorHAnsi" w:cstheme="minorHAnsi"/>
          <w:color w:val="000000"/>
          <w:sz w:val="22"/>
          <w:szCs w:val="22"/>
        </w:rPr>
      </w:pPr>
      <w:r w:rsidRPr="001113B9">
        <w:rPr>
          <w:rFonts w:asciiTheme="minorHAnsi" w:hAnsiTheme="minorHAnsi" w:cstheme="minorHAnsi"/>
          <w:color w:val="000000"/>
          <w:sz w:val="22"/>
          <w:szCs w:val="22"/>
        </w:rPr>
        <w:t xml:space="preserve">Get people to write these out on separate pieces of paper. </w:t>
      </w:r>
    </w:p>
    <w:p w14:paraId="04E56C0B" w14:textId="698ABC82" w:rsidR="00DF2266" w:rsidRPr="001113B9" w:rsidRDefault="00DF2266" w:rsidP="008D26BF">
      <w:pPr>
        <w:pStyle w:val="NormalWeb"/>
        <w:numPr>
          <w:ilvl w:val="0"/>
          <w:numId w:val="1"/>
        </w:numPr>
        <w:spacing w:before="0" w:beforeAutospacing="0" w:afterLines="100" w:after="240" w:afterAutospacing="0"/>
        <w:ind w:left="641" w:hanging="357"/>
        <w:rPr>
          <w:rFonts w:asciiTheme="minorHAnsi" w:hAnsiTheme="minorHAnsi" w:cstheme="minorHAnsi"/>
          <w:color w:val="000000"/>
          <w:sz w:val="22"/>
          <w:szCs w:val="22"/>
        </w:rPr>
      </w:pPr>
      <w:r w:rsidRPr="001113B9">
        <w:rPr>
          <w:rFonts w:asciiTheme="minorHAnsi" w:hAnsiTheme="minorHAnsi" w:cstheme="minorHAnsi"/>
          <w:color w:val="000000"/>
          <w:sz w:val="22"/>
          <w:szCs w:val="22"/>
        </w:rPr>
        <w:t>Put out three buckets</w:t>
      </w:r>
      <w:r w:rsidR="00033F05" w:rsidRPr="001113B9">
        <w:rPr>
          <w:rFonts w:asciiTheme="minorHAnsi" w:hAnsiTheme="minorHAnsi" w:cstheme="minorHAnsi"/>
          <w:color w:val="000000"/>
          <w:sz w:val="22"/>
          <w:szCs w:val="22"/>
        </w:rPr>
        <w:t>/</w:t>
      </w:r>
      <w:r w:rsidRPr="001113B9">
        <w:rPr>
          <w:rFonts w:asciiTheme="minorHAnsi" w:hAnsiTheme="minorHAnsi" w:cstheme="minorHAnsi"/>
          <w:color w:val="000000"/>
          <w:sz w:val="22"/>
          <w:szCs w:val="22"/>
        </w:rPr>
        <w:t xml:space="preserve">boxes </w:t>
      </w:r>
      <w:r w:rsidR="00033F05" w:rsidRPr="001113B9">
        <w:rPr>
          <w:rFonts w:asciiTheme="minorHAnsi" w:hAnsiTheme="minorHAnsi" w:cstheme="minorHAnsi"/>
          <w:color w:val="000000"/>
          <w:sz w:val="22"/>
          <w:szCs w:val="22"/>
        </w:rPr>
        <w:t>(</w:t>
      </w:r>
      <w:r w:rsidRPr="001113B9">
        <w:rPr>
          <w:rFonts w:asciiTheme="minorHAnsi" w:hAnsiTheme="minorHAnsi" w:cstheme="minorHAnsi"/>
          <w:color w:val="000000"/>
          <w:sz w:val="22"/>
          <w:szCs w:val="22"/>
        </w:rPr>
        <w:t>or just identify three piles) on a table. Label them A, B, and C. </w:t>
      </w:r>
    </w:p>
    <w:p w14:paraId="791BD2AF" w14:textId="77777777" w:rsidR="008D26BF" w:rsidRDefault="008D26BF" w:rsidP="00DB04D3">
      <w:pPr>
        <w:pStyle w:val="NormalWeb"/>
        <w:spacing w:before="0" w:beforeAutospacing="0" w:afterLines="120" w:after="288" w:afterAutospacing="0"/>
        <w:rPr>
          <w:rFonts w:asciiTheme="minorHAnsi" w:hAnsiTheme="minorHAnsi" w:cstheme="minorHAnsi"/>
          <w:b/>
          <w:bCs/>
          <w:color w:val="000000"/>
          <w:sz w:val="22"/>
          <w:szCs w:val="22"/>
        </w:rPr>
      </w:pPr>
    </w:p>
    <w:p w14:paraId="68EA5F06" w14:textId="40FB05D7" w:rsidR="00033F05" w:rsidRPr="001113B9" w:rsidRDefault="00033F05" w:rsidP="00DB04D3">
      <w:pPr>
        <w:pStyle w:val="NormalWeb"/>
        <w:spacing w:before="0" w:beforeAutospacing="0" w:afterLines="120" w:after="288" w:afterAutospacing="0"/>
        <w:rPr>
          <w:rFonts w:asciiTheme="minorHAnsi" w:hAnsiTheme="minorHAnsi" w:cstheme="minorHAnsi"/>
          <w:b/>
          <w:bCs/>
          <w:color w:val="000000"/>
          <w:sz w:val="22"/>
          <w:szCs w:val="22"/>
        </w:rPr>
      </w:pPr>
      <w:r w:rsidRPr="001113B9">
        <w:rPr>
          <w:rFonts w:asciiTheme="minorHAnsi" w:hAnsiTheme="minorHAnsi" w:cstheme="minorHAnsi"/>
          <w:b/>
          <w:bCs/>
          <w:color w:val="000000"/>
          <w:sz w:val="22"/>
          <w:szCs w:val="22"/>
        </w:rPr>
        <w:t>Activity:</w:t>
      </w:r>
    </w:p>
    <w:p w14:paraId="6BEB7947" w14:textId="69E19D9D" w:rsidR="00033F05" w:rsidRPr="001113B9" w:rsidRDefault="00033F05" w:rsidP="008D26BF">
      <w:pPr>
        <w:pStyle w:val="NormalWeb"/>
        <w:spacing w:before="0" w:beforeAutospacing="0" w:afterLines="100" w:after="240" w:afterAutospacing="0"/>
        <w:ind w:left="720"/>
        <w:rPr>
          <w:rFonts w:asciiTheme="minorHAnsi" w:hAnsiTheme="minorHAnsi" w:cstheme="minorHAnsi"/>
          <w:color w:val="000000"/>
          <w:sz w:val="22"/>
          <w:szCs w:val="22"/>
        </w:rPr>
      </w:pPr>
      <w:r w:rsidRPr="001113B9">
        <w:rPr>
          <w:rFonts w:asciiTheme="minorHAnsi" w:hAnsiTheme="minorHAnsi" w:cstheme="minorHAnsi"/>
          <w:color w:val="000000"/>
          <w:sz w:val="22"/>
          <w:szCs w:val="22"/>
        </w:rPr>
        <w:t>STEP 1</w:t>
      </w:r>
      <w:r w:rsidR="001113B9" w:rsidRPr="001113B9">
        <w:rPr>
          <w:rFonts w:asciiTheme="minorHAnsi" w:hAnsiTheme="minorHAnsi" w:cstheme="minorHAnsi"/>
          <w:color w:val="000000"/>
          <w:sz w:val="22"/>
          <w:szCs w:val="22"/>
        </w:rPr>
        <w:t>, a</w:t>
      </w:r>
      <w:r w:rsidRPr="001113B9">
        <w:rPr>
          <w:rFonts w:asciiTheme="minorHAnsi" w:hAnsiTheme="minorHAnsi" w:cstheme="minorHAnsi"/>
          <w:color w:val="000000"/>
          <w:sz w:val="22"/>
          <w:szCs w:val="22"/>
        </w:rPr>
        <w:t>sk the question, “</w:t>
      </w:r>
      <w:r w:rsidRPr="001113B9">
        <w:rPr>
          <w:rFonts w:asciiTheme="minorHAnsi" w:hAnsiTheme="minorHAnsi" w:cstheme="minorHAnsi"/>
          <w:b/>
          <w:bCs/>
          <w:color w:val="000000"/>
          <w:sz w:val="22"/>
          <w:szCs w:val="22"/>
        </w:rPr>
        <w:t>If revenue were to drop by 50%, which programmes  would we stop doing first?</w:t>
      </w:r>
      <w:r w:rsidRPr="001113B9">
        <w:rPr>
          <w:rFonts w:asciiTheme="minorHAnsi" w:hAnsiTheme="minorHAnsi" w:cstheme="minorHAnsi"/>
          <w:color w:val="000000"/>
          <w:sz w:val="22"/>
          <w:szCs w:val="22"/>
        </w:rPr>
        <w:t>” Have each person put these in the bucket/box/ area C. </w:t>
      </w:r>
    </w:p>
    <w:p w14:paraId="57DBA621" w14:textId="4C713019" w:rsidR="001113B9" w:rsidRDefault="00033F05" w:rsidP="008D26BF">
      <w:pPr>
        <w:pStyle w:val="NormalWeb"/>
        <w:spacing w:before="0" w:beforeAutospacing="0" w:afterLines="100" w:after="240" w:afterAutospacing="0"/>
        <w:ind w:left="720"/>
        <w:rPr>
          <w:rFonts w:asciiTheme="minorHAnsi" w:hAnsiTheme="minorHAnsi" w:cstheme="minorHAnsi"/>
          <w:color w:val="000000"/>
          <w:sz w:val="22"/>
          <w:szCs w:val="22"/>
        </w:rPr>
      </w:pPr>
      <w:r w:rsidRPr="001113B9">
        <w:rPr>
          <w:rFonts w:asciiTheme="minorHAnsi" w:hAnsiTheme="minorHAnsi" w:cstheme="minorHAnsi"/>
          <w:color w:val="000000"/>
          <w:sz w:val="22"/>
          <w:szCs w:val="22"/>
        </w:rPr>
        <w:t xml:space="preserve">STEP 2, </w:t>
      </w:r>
      <w:r w:rsidR="001113B9" w:rsidRPr="001113B9">
        <w:rPr>
          <w:rFonts w:asciiTheme="minorHAnsi" w:hAnsiTheme="minorHAnsi" w:cstheme="minorHAnsi"/>
          <w:color w:val="000000"/>
          <w:sz w:val="22"/>
          <w:szCs w:val="22"/>
        </w:rPr>
        <w:t>a</w:t>
      </w:r>
      <w:r w:rsidRPr="001113B9">
        <w:rPr>
          <w:rFonts w:asciiTheme="minorHAnsi" w:hAnsiTheme="minorHAnsi" w:cstheme="minorHAnsi"/>
          <w:color w:val="000000"/>
          <w:sz w:val="22"/>
          <w:szCs w:val="22"/>
        </w:rPr>
        <w:t>sk: “</w:t>
      </w:r>
      <w:r w:rsidRPr="001113B9">
        <w:rPr>
          <w:rFonts w:asciiTheme="minorHAnsi" w:hAnsiTheme="minorHAnsi" w:cstheme="minorHAnsi"/>
          <w:b/>
          <w:bCs/>
          <w:color w:val="000000"/>
          <w:sz w:val="22"/>
          <w:szCs w:val="22"/>
        </w:rPr>
        <w:t xml:space="preserve">If revenue dropped by 75% and we had to move onto the next  round, what would we stop doing?” </w:t>
      </w:r>
      <w:r w:rsidRPr="001113B9">
        <w:rPr>
          <w:rFonts w:asciiTheme="minorHAnsi" w:hAnsiTheme="minorHAnsi" w:cstheme="minorHAnsi"/>
          <w:color w:val="000000"/>
          <w:sz w:val="22"/>
          <w:szCs w:val="22"/>
        </w:rPr>
        <w:t xml:space="preserve">These will go in the bucket/box/area B. </w:t>
      </w:r>
    </w:p>
    <w:p w14:paraId="4398910E" w14:textId="0F6890FD" w:rsidR="00033F05" w:rsidRPr="001113B9" w:rsidRDefault="001113B9" w:rsidP="008D26BF">
      <w:pPr>
        <w:pStyle w:val="NormalWeb"/>
        <w:spacing w:before="0" w:beforeAutospacing="0" w:afterLines="100" w:after="240" w:afterAutospacing="0"/>
        <w:ind w:left="720"/>
        <w:rPr>
          <w:rFonts w:asciiTheme="minorHAnsi" w:hAnsiTheme="minorHAnsi" w:cstheme="minorHAnsi"/>
          <w:sz w:val="22"/>
          <w:szCs w:val="22"/>
        </w:rPr>
      </w:pPr>
      <w:r w:rsidRPr="001113B9">
        <w:rPr>
          <w:rFonts w:asciiTheme="minorHAnsi" w:hAnsiTheme="minorHAnsi" w:cstheme="minorHAnsi"/>
          <w:color w:val="000000"/>
          <w:sz w:val="22"/>
          <w:szCs w:val="22"/>
        </w:rPr>
        <w:t>STEP 3, ask:</w:t>
      </w:r>
      <w:r w:rsidR="00033F05" w:rsidRPr="001113B9">
        <w:rPr>
          <w:rFonts w:asciiTheme="minorHAnsi" w:hAnsiTheme="minorHAnsi" w:cstheme="minorHAnsi"/>
          <w:color w:val="000000"/>
          <w:sz w:val="22"/>
          <w:szCs w:val="22"/>
        </w:rPr>
        <w:t xml:space="preserve">, </w:t>
      </w:r>
      <w:r w:rsidR="00033F05" w:rsidRPr="001113B9">
        <w:rPr>
          <w:rFonts w:asciiTheme="minorHAnsi" w:hAnsiTheme="minorHAnsi" w:cstheme="minorHAnsi"/>
          <w:b/>
          <w:bCs/>
          <w:color w:val="000000"/>
          <w:sz w:val="22"/>
          <w:szCs w:val="22"/>
        </w:rPr>
        <w:t>“What would we never stop doing?</w:t>
      </w:r>
      <w:r w:rsidR="00033F05" w:rsidRPr="001113B9">
        <w:rPr>
          <w:rFonts w:asciiTheme="minorHAnsi" w:hAnsiTheme="minorHAnsi" w:cstheme="minorHAnsi"/>
          <w:color w:val="000000"/>
          <w:sz w:val="22"/>
          <w:szCs w:val="22"/>
        </w:rPr>
        <w:t>” Have each person put their response in the bucket/box/area A. </w:t>
      </w:r>
    </w:p>
    <w:p w14:paraId="1624A4AF" w14:textId="77777777" w:rsidR="008D26BF" w:rsidRDefault="008D26BF" w:rsidP="00DB04D3">
      <w:pPr>
        <w:pStyle w:val="NormalWeb"/>
        <w:spacing w:before="0" w:beforeAutospacing="0" w:afterLines="120" w:after="288" w:afterAutospacing="0"/>
        <w:rPr>
          <w:rFonts w:asciiTheme="minorHAnsi" w:hAnsiTheme="minorHAnsi" w:cstheme="minorHAnsi"/>
          <w:b/>
          <w:bCs/>
          <w:color w:val="000000"/>
          <w:sz w:val="22"/>
          <w:szCs w:val="22"/>
        </w:rPr>
      </w:pPr>
    </w:p>
    <w:p w14:paraId="3EADF8AD" w14:textId="3B6E6BA6" w:rsidR="001113B9" w:rsidRPr="001113B9" w:rsidRDefault="001113B9" w:rsidP="00DB04D3">
      <w:pPr>
        <w:pStyle w:val="NormalWeb"/>
        <w:spacing w:before="0" w:beforeAutospacing="0" w:afterLines="120" w:after="288" w:afterAutospacing="0"/>
        <w:rPr>
          <w:rFonts w:asciiTheme="minorHAnsi" w:hAnsiTheme="minorHAnsi" w:cstheme="minorHAnsi"/>
          <w:b/>
          <w:bCs/>
          <w:color w:val="000000"/>
          <w:sz w:val="22"/>
          <w:szCs w:val="22"/>
        </w:rPr>
      </w:pPr>
      <w:r w:rsidRPr="001113B9">
        <w:rPr>
          <w:rFonts w:asciiTheme="minorHAnsi" w:hAnsiTheme="minorHAnsi" w:cstheme="minorHAnsi"/>
          <w:b/>
          <w:bCs/>
          <w:color w:val="000000"/>
          <w:sz w:val="22"/>
          <w:szCs w:val="22"/>
        </w:rPr>
        <w:t>Debrief and discussion:</w:t>
      </w:r>
    </w:p>
    <w:p w14:paraId="4F018E17" w14:textId="43E9506F" w:rsidR="00033F05" w:rsidRPr="001113B9" w:rsidRDefault="00033F05" w:rsidP="008D26BF">
      <w:pPr>
        <w:pStyle w:val="NormalWeb"/>
        <w:spacing w:before="0" w:beforeAutospacing="0" w:after="240" w:afterAutospacing="0"/>
        <w:rPr>
          <w:rFonts w:asciiTheme="minorHAnsi" w:hAnsiTheme="minorHAnsi" w:cstheme="minorHAnsi"/>
          <w:sz w:val="22"/>
          <w:szCs w:val="22"/>
        </w:rPr>
      </w:pPr>
      <w:r w:rsidRPr="001113B9">
        <w:rPr>
          <w:rFonts w:asciiTheme="minorHAnsi" w:hAnsiTheme="minorHAnsi" w:cstheme="minorHAnsi"/>
          <w:color w:val="000000"/>
          <w:sz w:val="22"/>
          <w:szCs w:val="22"/>
        </w:rPr>
        <w:t>When everyone has finished, look at what’s in each bucket/box/area and discuss the results: </w:t>
      </w:r>
    </w:p>
    <w:p w14:paraId="09B4F78D" w14:textId="77777777" w:rsidR="00033F05" w:rsidRPr="001113B9" w:rsidRDefault="00033F05" w:rsidP="008D26BF">
      <w:pPr>
        <w:pStyle w:val="NormalWeb"/>
        <w:spacing w:before="0" w:beforeAutospacing="0" w:after="240" w:afterAutospacing="0"/>
        <w:ind w:left="720"/>
        <w:rPr>
          <w:rFonts w:asciiTheme="minorHAnsi" w:hAnsiTheme="minorHAnsi" w:cstheme="minorHAnsi"/>
          <w:sz w:val="22"/>
          <w:szCs w:val="22"/>
        </w:rPr>
      </w:pPr>
      <w:r w:rsidRPr="001113B9">
        <w:rPr>
          <w:rFonts w:asciiTheme="minorHAnsi" w:hAnsiTheme="minorHAnsi" w:cstheme="minorHAnsi"/>
          <w:color w:val="000000"/>
          <w:sz w:val="22"/>
          <w:szCs w:val="22"/>
        </w:rPr>
        <w:t xml:space="preserve">• </w:t>
      </w:r>
      <w:r w:rsidRPr="001113B9">
        <w:rPr>
          <w:rFonts w:asciiTheme="minorHAnsi" w:hAnsiTheme="minorHAnsi" w:cstheme="minorHAnsi"/>
          <w:b/>
          <w:bCs/>
          <w:color w:val="000000"/>
          <w:sz w:val="22"/>
          <w:szCs w:val="22"/>
        </w:rPr>
        <w:t>What is it clear that you should stop doing?  </w:t>
      </w:r>
    </w:p>
    <w:p w14:paraId="7E89A4F9" w14:textId="77777777" w:rsidR="00033F05" w:rsidRPr="001113B9" w:rsidRDefault="00033F05" w:rsidP="008D26BF">
      <w:pPr>
        <w:pStyle w:val="NormalWeb"/>
        <w:spacing w:before="0" w:beforeAutospacing="0" w:after="240" w:afterAutospacing="0"/>
        <w:ind w:left="720"/>
        <w:rPr>
          <w:rFonts w:asciiTheme="minorHAnsi" w:hAnsiTheme="minorHAnsi" w:cstheme="minorHAnsi"/>
          <w:sz w:val="22"/>
          <w:szCs w:val="22"/>
        </w:rPr>
      </w:pPr>
      <w:r w:rsidRPr="001113B9">
        <w:rPr>
          <w:rFonts w:asciiTheme="minorHAnsi" w:hAnsiTheme="minorHAnsi" w:cstheme="minorHAnsi"/>
          <w:color w:val="000000"/>
          <w:sz w:val="22"/>
          <w:szCs w:val="22"/>
        </w:rPr>
        <w:t xml:space="preserve">• </w:t>
      </w:r>
      <w:r w:rsidRPr="001113B9">
        <w:rPr>
          <w:rFonts w:asciiTheme="minorHAnsi" w:hAnsiTheme="minorHAnsi" w:cstheme="minorHAnsi"/>
          <w:b/>
          <w:bCs/>
          <w:color w:val="000000"/>
          <w:sz w:val="22"/>
          <w:szCs w:val="22"/>
        </w:rPr>
        <w:t>What is it clear you should never stop doing? </w:t>
      </w:r>
    </w:p>
    <w:p w14:paraId="641DE943" w14:textId="6EBDDCB8" w:rsidR="00D27700" w:rsidRPr="00D27700" w:rsidRDefault="00DD2559" w:rsidP="00DB04D3">
      <w:pPr>
        <w:spacing w:afterLines="120" w:after="288"/>
        <w:rPr>
          <w:b/>
          <w:bCs/>
          <w:sz w:val="36"/>
          <w:szCs w:val="36"/>
        </w:rPr>
      </w:pPr>
      <w:r>
        <w:rPr>
          <w:b/>
          <w:bCs/>
          <w:sz w:val="36"/>
          <w:szCs w:val="36"/>
        </w:rPr>
        <w:lastRenderedPageBreak/>
        <w:t>Online</w:t>
      </w:r>
      <w:r w:rsidR="00D27700" w:rsidRPr="00D27700">
        <w:rPr>
          <w:b/>
          <w:bCs/>
          <w:sz w:val="36"/>
          <w:szCs w:val="36"/>
        </w:rPr>
        <w:t xml:space="preserve"> workshop</w:t>
      </w:r>
    </w:p>
    <w:p w14:paraId="4FA2BDA0" w14:textId="177ED0B0" w:rsidR="008D26BF" w:rsidRDefault="00610E92" w:rsidP="00DD2559">
      <w:pPr>
        <w:pStyle w:val="NormalWeb"/>
        <w:spacing w:before="0" w:beforeAutospacing="0" w:afterLines="120" w:after="288" w:afterAutospacing="0"/>
        <w:rPr>
          <w:rFonts w:ascii="Calibri" w:hAnsi="Calibri" w:cs="Calibri"/>
          <w:color w:val="000000"/>
        </w:rPr>
      </w:pPr>
      <w:r>
        <w:rPr>
          <w:rFonts w:ascii="Calibri" w:hAnsi="Calibri" w:cs="Calibri"/>
          <w:color w:val="000000"/>
          <w:sz w:val="22"/>
          <w:szCs w:val="22"/>
        </w:rPr>
        <w:t xml:space="preserve">While face-to-face meetings are </w:t>
      </w:r>
      <w:r w:rsidR="00711FDE">
        <w:rPr>
          <w:rFonts w:ascii="Calibri" w:hAnsi="Calibri" w:cs="Calibri"/>
          <w:color w:val="000000"/>
          <w:sz w:val="22"/>
          <w:szCs w:val="22"/>
        </w:rPr>
        <w:t xml:space="preserve">normally </w:t>
      </w:r>
      <w:r>
        <w:rPr>
          <w:rFonts w:ascii="Calibri" w:hAnsi="Calibri" w:cs="Calibri"/>
          <w:color w:val="000000"/>
          <w:sz w:val="22"/>
          <w:szCs w:val="22"/>
        </w:rPr>
        <w:t xml:space="preserve">preferrable, there are plenty of reasons why they may not always be possible – </w:t>
      </w:r>
      <w:r w:rsidR="00711FDE">
        <w:rPr>
          <w:rFonts w:ascii="Calibri" w:hAnsi="Calibri" w:cs="Calibri"/>
          <w:color w:val="000000"/>
          <w:sz w:val="22"/>
          <w:szCs w:val="22"/>
        </w:rPr>
        <w:t>one is of course</w:t>
      </w:r>
      <w:r>
        <w:rPr>
          <w:rFonts w:ascii="Calibri" w:hAnsi="Calibri" w:cs="Calibri"/>
          <w:color w:val="000000"/>
          <w:sz w:val="22"/>
          <w:szCs w:val="22"/>
        </w:rPr>
        <w:t xml:space="preserve"> a pandemic, but </w:t>
      </w:r>
      <w:r w:rsidR="00711FDE">
        <w:rPr>
          <w:rFonts w:ascii="Calibri" w:hAnsi="Calibri" w:cs="Calibri"/>
          <w:color w:val="000000"/>
          <w:sz w:val="22"/>
          <w:szCs w:val="22"/>
        </w:rPr>
        <w:t xml:space="preserve">increasingly also considerations related to international travel (including environmental and economic costs of flying), inequal access to visas (from and to certain countries), caring responsibilities, security issues, and so </w:t>
      </w:r>
      <w:r w:rsidR="00711FDE" w:rsidRPr="00DD2559">
        <w:rPr>
          <w:rFonts w:ascii="Calibri" w:hAnsi="Calibri" w:cs="Calibri"/>
          <w:color w:val="000000"/>
          <w:sz w:val="22"/>
          <w:szCs w:val="22"/>
        </w:rPr>
        <w:t>on.</w:t>
      </w:r>
      <w:r w:rsidR="00DD2559" w:rsidRPr="00DD2559">
        <w:rPr>
          <w:rFonts w:ascii="Calibri" w:hAnsi="Calibri" w:cs="Calibri"/>
          <w:color w:val="000000"/>
          <w:sz w:val="22"/>
          <w:szCs w:val="22"/>
        </w:rPr>
        <w:t xml:space="preserve"> </w:t>
      </w:r>
      <w:r w:rsidR="00711FDE" w:rsidRPr="00DD2559">
        <w:rPr>
          <w:rFonts w:ascii="Calibri" w:hAnsi="Calibri" w:cs="Calibri"/>
          <w:color w:val="000000"/>
          <w:sz w:val="22"/>
          <w:szCs w:val="22"/>
        </w:rPr>
        <w:t xml:space="preserve">In the following pages, we </w:t>
      </w:r>
      <w:r w:rsidRPr="00DD2559">
        <w:rPr>
          <w:rFonts w:ascii="Calibri" w:hAnsi="Calibri" w:cs="Calibri"/>
          <w:color w:val="000000"/>
          <w:sz w:val="22"/>
          <w:szCs w:val="22"/>
        </w:rPr>
        <w:t>propose three different options</w:t>
      </w:r>
      <w:r w:rsidR="00711FDE" w:rsidRPr="00DD2559">
        <w:rPr>
          <w:rFonts w:ascii="Calibri" w:hAnsi="Calibri" w:cs="Calibri"/>
          <w:color w:val="000000"/>
          <w:sz w:val="22"/>
          <w:szCs w:val="22"/>
        </w:rPr>
        <w:t xml:space="preserve"> to re-create the suggested prioritisation activity virtually</w:t>
      </w:r>
      <w:r w:rsidR="0046289F" w:rsidRPr="00DD2559">
        <w:rPr>
          <w:rFonts w:ascii="Calibri" w:hAnsi="Calibri" w:cs="Calibri"/>
          <w:color w:val="000000"/>
          <w:sz w:val="22"/>
          <w:szCs w:val="22"/>
        </w:rPr>
        <w:t xml:space="preserve">, which you should </w:t>
      </w:r>
      <w:r w:rsidR="001113B9" w:rsidRPr="00DD2559">
        <w:rPr>
          <w:rFonts w:ascii="Calibri" w:hAnsi="Calibri" w:cs="Calibri"/>
          <w:color w:val="000000"/>
          <w:sz w:val="22"/>
          <w:szCs w:val="22"/>
        </w:rPr>
        <w:t>adapt to suit your own organisation’s needs.</w:t>
      </w:r>
      <w:r w:rsidR="001113B9">
        <w:rPr>
          <w:rFonts w:ascii="Calibri" w:hAnsi="Calibri" w:cs="Calibri"/>
          <w:color w:val="000000"/>
        </w:rPr>
        <w:t xml:space="preserve"> </w:t>
      </w:r>
    </w:p>
    <w:p w14:paraId="1EFFF839" w14:textId="593A678C" w:rsidR="008D26BF" w:rsidRDefault="008D26BF" w:rsidP="008D26BF">
      <w:pPr>
        <w:pStyle w:val="NormalWeb"/>
        <w:spacing w:before="320" w:beforeAutospacing="0" w:after="0" w:afterAutospacing="0"/>
        <w:rPr>
          <w:rFonts w:ascii="Calibri" w:hAnsi="Calibri" w:cs="Calibri"/>
          <w:color w:val="000000"/>
          <w:sz w:val="22"/>
          <w:szCs w:val="22"/>
        </w:rPr>
      </w:pPr>
      <w:r>
        <w:rPr>
          <w:rFonts w:ascii="Calibri" w:hAnsi="Calibri" w:cs="Calibri"/>
          <w:color w:val="000000"/>
          <w:sz w:val="22"/>
          <w:szCs w:val="22"/>
        </w:rPr>
        <w:t xml:space="preserve">Note: </w:t>
      </w:r>
      <w:r>
        <w:rPr>
          <w:rFonts w:ascii="Calibri" w:hAnsi="Calibri" w:cs="Calibri"/>
          <w:color w:val="000000"/>
          <w:sz w:val="22"/>
          <w:szCs w:val="22"/>
        </w:rPr>
        <w:t xml:space="preserve">Some of the templates linked in the following pages have been created with </w:t>
      </w:r>
      <w:hyperlink r:id="rId15" w:history="1">
        <w:r w:rsidRPr="00866769">
          <w:rPr>
            <w:rStyle w:val="LinkChar"/>
            <w:b w:val="0"/>
            <w:bCs w:val="0"/>
            <w:sz w:val="22"/>
            <w:szCs w:val="22"/>
          </w:rPr>
          <w:t>Mural</w:t>
        </w:r>
      </w:hyperlink>
      <w:r>
        <w:rPr>
          <w:rFonts w:ascii="Calibri" w:hAnsi="Calibri" w:cs="Calibri"/>
          <w:color w:val="000000"/>
          <w:sz w:val="22"/>
          <w:szCs w:val="22"/>
        </w:rPr>
        <w:t xml:space="preserve">, a digital whiteboard tool. You will need a Mural account – even just a free one – to be able to access the templates and create your own copy (note that free users may experience some limitations). In this guide, we describe the set up with as much details as possible, so that you can recreate the same set up on a different platform. </w:t>
      </w:r>
    </w:p>
    <w:p w14:paraId="73D54BAF" w14:textId="4D7CFEF0" w:rsidR="00871D19" w:rsidRDefault="008D26BF" w:rsidP="00DD2559">
      <w:pPr>
        <w:pStyle w:val="NormalWeb"/>
        <w:spacing w:before="0" w:beforeAutospacing="0" w:afterLines="120" w:after="288" w:afterAutospacing="0"/>
        <w:rPr>
          <w:rFonts w:eastAsiaTheme="majorEastAsia" w:cstheme="minorHAnsi"/>
          <w:b/>
          <w:bCs/>
          <w:sz w:val="28"/>
          <w:szCs w:val="28"/>
        </w:rPr>
      </w:pPr>
      <w:r w:rsidRPr="001D62BC">
        <w:rPr>
          <w:rFonts w:ascii="Calibri" w:hAnsi="Calibri" w:cs="Calibri"/>
          <w:noProof/>
          <w:color w:val="000000"/>
        </w:rPr>
        <mc:AlternateContent>
          <mc:Choice Requires="wps">
            <w:drawing>
              <wp:anchor distT="45720" distB="45720" distL="114300" distR="114300" simplePos="0" relativeHeight="251659264" behindDoc="0" locked="0" layoutInCell="1" allowOverlap="1" wp14:anchorId="5C2C83C6" wp14:editId="76FC70B6">
                <wp:simplePos x="0" y="0"/>
                <wp:positionH relativeFrom="margin">
                  <wp:align>left</wp:align>
                </wp:positionH>
                <wp:positionV relativeFrom="paragraph">
                  <wp:posOffset>401955</wp:posOffset>
                </wp:positionV>
                <wp:extent cx="5638800" cy="2146300"/>
                <wp:effectExtent l="0" t="0" r="0" b="63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146300"/>
                        </a:xfrm>
                        <a:prstGeom prst="rect">
                          <a:avLst/>
                        </a:prstGeom>
                        <a:solidFill>
                          <a:srgbClr val="CEA700"/>
                        </a:solidFill>
                        <a:ln w="9525">
                          <a:noFill/>
                          <a:miter lim="800000"/>
                          <a:headEnd/>
                          <a:tailEnd/>
                        </a:ln>
                      </wps:spPr>
                      <wps:txbx>
                        <w:txbxContent>
                          <w:p w14:paraId="5C91F466" w14:textId="77777777" w:rsidR="00866769" w:rsidRDefault="00866769" w:rsidP="001D62BC">
                            <w:pPr>
                              <w:pStyle w:val="NormalWeb"/>
                              <w:spacing w:before="320" w:beforeAutospacing="0" w:after="0" w:afterAutospacing="0"/>
                              <w:rPr>
                                <w:rFonts w:ascii="Calibri" w:hAnsi="Calibri" w:cs="Calibri"/>
                                <w:color w:val="000000"/>
                                <w:sz w:val="22"/>
                                <w:szCs w:val="22"/>
                              </w:rPr>
                            </w:pPr>
                            <w:r w:rsidRPr="00866769">
                              <w:rPr>
                                <w:rFonts w:ascii="Calibri" w:hAnsi="Calibri" w:cs="Calibri"/>
                                <w:b/>
                                <w:bCs/>
                                <w:color w:val="000000"/>
                                <w:sz w:val="22"/>
                                <w:szCs w:val="22"/>
                              </w:rPr>
                              <w:t>Mural tips</w:t>
                            </w:r>
                            <w:r>
                              <w:rPr>
                                <w:rFonts w:ascii="Calibri" w:hAnsi="Calibri" w:cs="Calibri"/>
                                <w:color w:val="000000"/>
                                <w:sz w:val="22"/>
                                <w:szCs w:val="22"/>
                              </w:rPr>
                              <w:t>:</w:t>
                            </w:r>
                          </w:p>
                          <w:p w14:paraId="48925E47" w14:textId="7331876B" w:rsidR="00866769" w:rsidRDefault="00866769" w:rsidP="00866769">
                            <w:pPr>
                              <w:pStyle w:val="NormalWeb"/>
                              <w:numPr>
                                <w:ilvl w:val="0"/>
                                <w:numId w:val="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When sharing a Mural with participants, </w:t>
                            </w:r>
                            <w:r w:rsidR="00D83235" w:rsidRPr="00D83235">
                              <w:rPr>
                                <w:rFonts w:ascii="Calibri" w:hAnsi="Calibri" w:cs="Calibri"/>
                                <w:b/>
                                <w:bCs/>
                                <w:color w:val="000000"/>
                                <w:sz w:val="22"/>
                                <w:szCs w:val="22"/>
                              </w:rPr>
                              <w:t>always send</w:t>
                            </w:r>
                            <w:r w:rsidRPr="00D83235">
                              <w:rPr>
                                <w:rFonts w:ascii="Calibri" w:hAnsi="Calibri" w:cs="Calibri"/>
                                <w:b/>
                                <w:bCs/>
                                <w:color w:val="000000"/>
                                <w:sz w:val="22"/>
                                <w:szCs w:val="22"/>
                              </w:rPr>
                              <w:t xml:space="preserve"> the “visitor” link</w:t>
                            </w:r>
                            <w:r>
                              <w:rPr>
                                <w:rFonts w:ascii="Calibri" w:hAnsi="Calibri" w:cs="Calibri"/>
                                <w:color w:val="000000"/>
                                <w:sz w:val="22"/>
                                <w:szCs w:val="22"/>
                              </w:rPr>
                              <w:t xml:space="preserve"> rather than the “member/guest”, as the latter will force </w:t>
                            </w:r>
                            <w:r w:rsidR="00D83235">
                              <w:rPr>
                                <w:rFonts w:ascii="Calibri" w:hAnsi="Calibri" w:cs="Calibri"/>
                                <w:color w:val="000000"/>
                                <w:sz w:val="22"/>
                                <w:szCs w:val="22"/>
                              </w:rPr>
                              <w:t>each</w:t>
                            </w:r>
                            <w:r>
                              <w:rPr>
                                <w:rFonts w:ascii="Calibri" w:hAnsi="Calibri" w:cs="Calibri"/>
                                <w:color w:val="000000"/>
                                <w:sz w:val="22"/>
                                <w:szCs w:val="22"/>
                              </w:rPr>
                              <w:t xml:space="preserve"> user to create an account. </w:t>
                            </w:r>
                          </w:p>
                          <w:p w14:paraId="4E24F700" w14:textId="6FF3ED89" w:rsidR="00D83235" w:rsidRDefault="00D83235" w:rsidP="00866769">
                            <w:pPr>
                              <w:pStyle w:val="NormalWeb"/>
                              <w:numPr>
                                <w:ilvl w:val="0"/>
                                <w:numId w:val="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Make sure that the person who is facilitating the session is logged in either as the Mural owner, or has been given “facilitation superpowers”</w:t>
                            </w:r>
                            <w:r w:rsidR="0068688E">
                              <w:rPr>
                                <w:rFonts w:ascii="Calibri" w:hAnsi="Calibri" w:cs="Calibri"/>
                                <w:color w:val="000000"/>
                                <w:sz w:val="22"/>
                                <w:szCs w:val="22"/>
                              </w:rPr>
                              <w:t>, so they will be able to:</w:t>
                            </w:r>
                          </w:p>
                          <w:p w14:paraId="7BECA623" w14:textId="4DD9D14D" w:rsidR="0068688E" w:rsidRDefault="0068688E" w:rsidP="0068688E">
                            <w:pPr>
                              <w:pStyle w:val="NormalWeb"/>
                              <w:numPr>
                                <w:ilvl w:val="1"/>
                                <w:numId w:val="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w:t>
                            </w:r>
                            <w:r w:rsidR="00871D19">
                              <w:rPr>
                                <w:rFonts w:ascii="Calibri" w:hAnsi="Calibri" w:cs="Calibri"/>
                                <w:color w:val="000000"/>
                                <w:sz w:val="22"/>
                                <w:szCs w:val="22"/>
                              </w:rPr>
                              <w:t>S</w:t>
                            </w:r>
                            <w:r>
                              <w:rPr>
                                <w:rFonts w:ascii="Calibri" w:hAnsi="Calibri" w:cs="Calibri"/>
                                <w:color w:val="000000"/>
                                <w:sz w:val="22"/>
                                <w:szCs w:val="22"/>
                              </w:rPr>
                              <w:t>ummon” other users to</w:t>
                            </w:r>
                            <w:r w:rsidR="00871D19">
                              <w:rPr>
                                <w:rFonts w:ascii="Calibri" w:hAnsi="Calibri" w:cs="Calibri"/>
                                <w:color w:val="000000"/>
                                <w:sz w:val="22"/>
                                <w:szCs w:val="22"/>
                              </w:rPr>
                              <w:t xml:space="preserve"> have them move to</w:t>
                            </w:r>
                            <w:r>
                              <w:rPr>
                                <w:rFonts w:ascii="Calibri" w:hAnsi="Calibri" w:cs="Calibri"/>
                                <w:color w:val="000000"/>
                                <w:sz w:val="22"/>
                                <w:szCs w:val="22"/>
                              </w:rPr>
                              <w:t xml:space="preserve"> a specific part of the Mural</w:t>
                            </w:r>
                          </w:p>
                          <w:p w14:paraId="4EA37F9C" w14:textId="78030FB0" w:rsidR="0068688E" w:rsidRDefault="0068688E" w:rsidP="0068688E">
                            <w:pPr>
                              <w:pStyle w:val="NormalWeb"/>
                              <w:numPr>
                                <w:ilvl w:val="1"/>
                                <w:numId w:val="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Launch a voting session</w:t>
                            </w:r>
                          </w:p>
                          <w:p w14:paraId="6A1BC068" w14:textId="77777777" w:rsidR="00871D19" w:rsidRDefault="0068688E" w:rsidP="0068688E">
                            <w:pPr>
                              <w:pStyle w:val="NormalWeb"/>
                              <w:numPr>
                                <w:ilvl w:val="1"/>
                                <w:numId w:val="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Lock and unlock items on the whiteboard</w:t>
                            </w:r>
                          </w:p>
                          <w:p w14:paraId="287DDBAF" w14:textId="3D13B038" w:rsidR="0068688E" w:rsidRPr="00A13BC3" w:rsidRDefault="00871D19" w:rsidP="0068688E">
                            <w:pPr>
                              <w:pStyle w:val="NormalWeb"/>
                              <w:numPr>
                                <w:ilvl w:val="1"/>
                                <w:numId w:val="4"/>
                              </w:numPr>
                              <w:spacing w:before="0" w:beforeAutospacing="0" w:after="0" w:afterAutospacing="0"/>
                              <w:rPr>
                                <w:rFonts w:ascii="Calibri" w:hAnsi="Calibri" w:cs="Calibri"/>
                                <w:color w:val="000000"/>
                                <w:sz w:val="22"/>
                                <w:szCs w:val="22"/>
                              </w:rPr>
                            </w:pPr>
                            <w:r w:rsidRPr="00A13BC3">
                              <w:rPr>
                                <w:rFonts w:ascii="Calibri" w:hAnsi="Calibri" w:cs="Calibri"/>
                                <w:color w:val="000000"/>
                                <w:sz w:val="22"/>
                                <w:szCs w:val="22"/>
                              </w:rPr>
                              <w:t>Enable “private mode”</w:t>
                            </w:r>
                            <w:r w:rsidR="00A13BC3">
                              <w:rPr>
                                <w:rFonts w:ascii="Calibri" w:hAnsi="Calibri" w:cs="Calibri"/>
                                <w:color w:val="000000"/>
                                <w:sz w:val="22"/>
                                <w:szCs w:val="22"/>
                              </w:rPr>
                              <w:t>, where people don’t see other user’s activity</w:t>
                            </w:r>
                          </w:p>
                          <w:p w14:paraId="03E7F3AE" w14:textId="160C7C88" w:rsidR="00D83235" w:rsidRDefault="0068688E" w:rsidP="00866769">
                            <w:pPr>
                              <w:pStyle w:val="NormalWeb"/>
                              <w:numPr>
                                <w:ilvl w:val="0"/>
                                <w:numId w:val="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Refer to Mural’s own help pages for detailed support on how to use different features.</w:t>
                            </w:r>
                          </w:p>
                          <w:p w14:paraId="29133B6C" w14:textId="77777777" w:rsidR="00866769" w:rsidRDefault="00866769" w:rsidP="001D62BC">
                            <w:pPr>
                              <w:pStyle w:val="NormalWeb"/>
                              <w:spacing w:before="320" w:beforeAutospacing="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C83C6" id="_x0000_s1027" type="#_x0000_t202" style="position:absolute;margin-left:0;margin-top:31.65pt;width:444pt;height:16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" fillcolor="#cea700" stroked="f">
                <v:textbox>
                  <w:txbxContent>
                    <w:p w14:paraId="5C91F466" w14:textId="77777777" w:rsidR="00866769" w:rsidRDefault="00866769" w:rsidP="001D62BC">
                      <w:pPr>
                        <w:pStyle w:val="NormalWeb"/>
                        <w:spacing w:before="320" w:beforeAutospacing="0" w:after="0" w:afterAutospacing="0"/>
                        <w:rPr>
                          <w:rFonts w:ascii="Calibri" w:hAnsi="Calibri" w:cs="Calibri"/>
                          <w:color w:val="000000"/>
                          <w:sz w:val="22"/>
                          <w:szCs w:val="22"/>
                        </w:rPr>
                      </w:pPr>
                      <w:r w:rsidRPr="00866769">
                        <w:rPr>
                          <w:rFonts w:ascii="Calibri" w:hAnsi="Calibri" w:cs="Calibri"/>
                          <w:b/>
                          <w:bCs/>
                          <w:color w:val="000000"/>
                          <w:sz w:val="22"/>
                          <w:szCs w:val="22"/>
                        </w:rPr>
                        <w:t>Mural tips</w:t>
                      </w:r>
                      <w:r>
                        <w:rPr>
                          <w:rFonts w:ascii="Calibri" w:hAnsi="Calibri" w:cs="Calibri"/>
                          <w:color w:val="000000"/>
                          <w:sz w:val="22"/>
                          <w:szCs w:val="22"/>
                        </w:rPr>
                        <w:t>:</w:t>
                      </w:r>
                    </w:p>
                    <w:p w14:paraId="48925E47" w14:textId="7331876B" w:rsidR="00866769" w:rsidRDefault="00866769" w:rsidP="00866769">
                      <w:pPr>
                        <w:pStyle w:val="NormalWeb"/>
                        <w:numPr>
                          <w:ilvl w:val="0"/>
                          <w:numId w:val="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When sharing a Mural with participants, </w:t>
                      </w:r>
                      <w:r w:rsidR="00D83235" w:rsidRPr="00D83235">
                        <w:rPr>
                          <w:rFonts w:ascii="Calibri" w:hAnsi="Calibri" w:cs="Calibri"/>
                          <w:b/>
                          <w:bCs/>
                          <w:color w:val="000000"/>
                          <w:sz w:val="22"/>
                          <w:szCs w:val="22"/>
                        </w:rPr>
                        <w:t>always send</w:t>
                      </w:r>
                      <w:r w:rsidRPr="00D83235">
                        <w:rPr>
                          <w:rFonts w:ascii="Calibri" w:hAnsi="Calibri" w:cs="Calibri"/>
                          <w:b/>
                          <w:bCs/>
                          <w:color w:val="000000"/>
                          <w:sz w:val="22"/>
                          <w:szCs w:val="22"/>
                        </w:rPr>
                        <w:t xml:space="preserve"> the “visitor” link</w:t>
                      </w:r>
                      <w:r>
                        <w:rPr>
                          <w:rFonts w:ascii="Calibri" w:hAnsi="Calibri" w:cs="Calibri"/>
                          <w:color w:val="000000"/>
                          <w:sz w:val="22"/>
                          <w:szCs w:val="22"/>
                        </w:rPr>
                        <w:t xml:space="preserve"> rather than the “member/guest”, as the latter will force </w:t>
                      </w:r>
                      <w:r w:rsidR="00D83235">
                        <w:rPr>
                          <w:rFonts w:ascii="Calibri" w:hAnsi="Calibri" w:cs="Calibri"/>
                          <w:color w:val="000000"/>
                          <w:sz w:val="22"/>
                          <w:szCs w:val="22"/>
                        </w:rPr>
                        <w:t>each</w:t>
                      </w:r>
                      <w:r>
                        <w:rPr>
                          <w:rFonts w:ascii="Calibri" w:hAnsi="Calibri" w:cs="Calibri"/>
                          <w:color w:val="000000"/>
                          <w:sz w:val="22"/>
                          <w:szCs w:val="22"/>
                        </w:rPr>
                        <w:t xml:space="preserve"> user to create an account. </w:t>
                      </w:r>
                    </w:p>
                    <w:p w14:paraId="4E24F700" w14:textId="6FF3ED89" w:rsidR="00D83235" w:rsidRDefault="00D83235" w:rsidP="00866769">
                      <w:pPr>
                        <w:pStyle w:val="NormalWeb"/>
                        <w:numPr>
                          <w:ilvl w:val="0"/>
                          <w:numId w:val="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Make sure that the person who is facilitating the session is logged in either as the Mural owner, or has been given “facilitation superpowers”</w:t>
                      </w:r>
                      <w:r w:rsidR="0068688E">
                        <w:rPr>
                          <w:rFonts w:ascii="Calibri" w:hAnsi="Calibri" w:cs="Calibri"/>
                          <w:color w:val="000000"/>
                          <w:sz w:val="22"/>
                          <w:szCs w:val="22"/>
                        </w:rPr>
                        <w:t>, so they will be able to:</w:t>
                      </w:r>
                    </w:p>
                    <w:p w14:paraId="7BECA623" w14:textId="4DD9D14D" w:rsidR="0068688E" w:rsidRDefault="0068688E" w:rsidP="0068688E">
                      <w:pPr>
                        <w:pStyle w:val="NormalWeb"/>
                        <w:numPr>
                          <w:ilvl w:val="1"/>
                          <w:numId w:val="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w:t>
                      </w:r>
                      <w:r w:rsidR="00871D19">
                        <w:rPr>
                          <w:rFonts w:ascii="Calibri" w:hAnsi="Calibri" w:cs="Calibri"/>
                          <w:color w:val="000000"/>
                          <w:sz w:val="22"/>
                          <w:szCs w:val="22"/>
                        </w:rPr>
                        <w:t>S</w:t>
                      </w:r>
                      <w:r>
                        <w:rPr>
                          <w:rFonts w:ascii="Calibri" w:hAnsi="Calibri" w:cs="Calibri"/>
                          <w:color w:val="000000"/>
                          <w:sz w:val="22"/>
                          <w:szCs w:val="22"/>
                        </w:rPr>
                        <w:t>ummon” other users to</w:t>
                      </w:r>
                      <w:r w:rsidR="00871D19">
                        <w:rPr>
                          <w:rFonts w:ascii="Calibri" w:hAnsi="Calibri" w:cs="Calibri"/>
                          <w:color w:val="000000"/>
                          <w:sz w:val="22"/>
                          <w:szCs w:val="22"/>
                        </w:rPr>
                        <w:t xml:space="preserve"> have them move to</w:t>
                      </w:r>
                      <w:r>
                        <w:rPr>
                          <w:rFonts w:ascii="Calibri" w:hAnsi="Calibri" w:cs="Calibri"/>
                          <w:color w:val="000000"/>
                          <w:sz w:val="22"/>
                          <w:szCs w:val="22"/>
                        </w:rPr>
                        <w:t xml:space="preserve"> a specific part of the Mural</w:t>
                      </w:r>
                    </w:p>
                    <w:p w14:paraId="4EA37F9C" w14:textId="78030FB0" w:rsidR="0068688E" w:rsidRDefault="0068688E" w:rsidP="0068688E">
                      <w:pPr>
                        <w:pStyle w:val="NormalWeb"/>
                        <w:numPr>
                          <w:ilvl w:val="1"/>
                          <w:numId w:val="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Launch a voting session</w:t>
                      </w:r>
                    </w:p>
                    <w:p w14:paraId="6A1BC068" w14:textId="77777777" w:rsidR="00871D19" w:rsidRDefault="0068688E" w:rsidP="0068688E">
                      <w:pPr>
                        <w:pStyle w:val="NormalWeb"/>
                        <w:numPr>
                          <w:ilvl w:val="1"/>
                          <w:numId w:val="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Lock and unlock items on the whiteboard</w:t>
                      </w:r>
                    </w:p>
                    <w:p w14:paraId="287DDBAF" w14:textId="3D13B038" w:rsidR="0068688E" w:rsidRPr="00A13BC3" w:rsidRDefault="00871D19" w:rsidP="0068688E">
                      <w:pPr>
                        <w:pStyle w:val="NormalWeb"/>
                        <w:numPr>
                          <w:ilvl w:val="1"/>
                          <w:numId w:val="4"/>
                        </w:numPr>
                        <w:spacing w:before="0" w:beforeAutospacing="0" w:after="0" w:afterAutospacing="0"/>
                        <w:rPr>
                          <w:rFonts w:ascii="Calibri" w:hAnsi="Calibri" w:cs="Calibri"/>
                          <w:color w:val="000000"/>
                          <w:sz w:val="22"/>
                          <w:szCs w:val="22"/>
                        </w:rPr>
                      </w:pPr>
                      <w:r w:rsidRPr="00A13BC3">
                        <w:rPr>
                          <w:rFonts w:ascii="Calibri" w:hAnsi="Calibri" w:cs="Calibri"/>
                          <w:color w:val="000000"/>
                          <w:sz w:val="22"/>
                          <w:szCs w:val="22"/>
                        </w:rPr>
                        <w:t>Enable “private mode”</w:t>
                      </w:r>
                      <w:r w:rsidR="00A13BC3">
                        <w:rPr>
                          <w:rFonts w:ascii="Calibri" w:hAnsi="Calibri" w:cs="Calibri"/>
                          <w:color w:val="000000"/>
                          <w:sz w:val="22"/>
                          <w:szCs w:val="22"/>
                        </w:rPr>
                        <w:t>, where people don’t see other user’s activity</w:t>
                      </w:r>
                    </w:p>
                    <w:p w14:paraId="03E7F3AE" w14:textId="160C7C88" w:rsidR="00D83235" w:rsidRDefault="0068688E" w:rsidP="00866769">
                      <w:pPr>
                        <w:pStyle w:val="NormalWeb"/>
                        <w:numPr>
                          <w:ilvl w:val="0"/>
                          <w:numId w:val="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Refer to Mural’s own help pages for detailed support on how to use different features.</w:t>
                      </w:r>
                    </w:p>
                    <w:p w14:paraId="29133B6C" w14:textId="77777777" w:rsidR="00866769" w:rsidRDefault="00866769" w:rsidP="001D62BC">
                      <w:pPr>
                        <w:pStyle w:val="NormalWeb"/>
                        <w:spacing w:before="320" w:beforeAutospacing="0" w:after="0" w:afterAutospacing="0"/>
                      </w:pPr>
                    </w:p>
                  </w:txbxContent>
                </v:textbox>
                <w10:wrap type="square" anchorx="margin"/>
              </v:shape>
            </w:pict>
          </mc:Fallback>
        </mc:AlternateContent>
      </w:r>
    </w:p>
    <w:p w14:paraId="59A1CE6C" w14:textId="77777777" w:rsidR="008D26BF" w:rsidRDefault="008D26BF" w:rsidP="00DB04D3">
      <w:pPr>
        <w:pStyle w:val="Heading2"/>
        <w:spacing w:before="0" w:afterLines="120" w:after="288"/>
        <w:rPr>
          <w:rFonts w:asciiTheme="minorHAnsi" w:hAnsiTheme="minorHAnsi" w:cstheme="minorHAnsi"/>
          <w:color w:val="auto"/>
          <w:sz w:val="28"/>
          <w:szCs w:val="28"/>
        </w:rPr>
      </w:pPr>
    </w:p>
    <w:p w14:paraId="3CE5B41C" w14:textId="78938C11" w:rsidR="00EC7B78" w:rsidRPr="00866769" w:rsidRDefault="00EC7B78" w:rsidP="00DB04D3">
      <w:pPr>
        <w:pStyle w:val="Heading2"/>
        <w:spacing w:before="0" w:afterLines="120" w:after="288"/>
        <w:rPr>
          <w:rFonts w:asciiTheme="minorHAnsi" w:hAnsiTheme="minorHAnsi" w:cstheme="minorHAnsi"/>
          <w:color w:val="auto"/>
          <w:sz w:val="28"/>
          <w:szCs w:val="28"/>
        </w:rPr>
      </w:pPr>
      <w:bookmarkStart w:id="1" w:name="_Hlk106625836"/>
      <w:r w:rsidRPr="00866769">
        <w:rPr>
          <w:rFonts w:asciiTheme="minorHAnsi" w:hAnsiTheme="minorHAnsi" w:cstheme="minorHAnsi"/>
          <w:color w:val="auto"/>
          <w:sz w:val="28"/>
          <w:szCs w:val="28"/>
        </w:rPr>
        <w:t>O</w:t>
      </w:r>
      <w:r w:rsidR="00443A1F">
        <w:rPr>
          <w:rFonts w:asciiTheme="minorHAnsi" w:hAnsiTheme="minorHAnsi" w:cstheme="minorHAnsi"/>
          <w:color w:val="auto"/>
          <w:sz w:val="28"/>
          <w:szCs w:val="28"/>
        </w:rPr>
        <w:t>nline o</w:t>
      </w:r>
      <w:r w:rsidRPr="00866769">
        <w:rPr>
          <w:rFonts w:asciiTheme="minorHAnsi" w:hAnsiTheme="minorHAnsi" w:cstheme="minorHAnsi"/>
          <w:color w:val="auto"/>
          <w:sz w:val="28"/>
          <w:szCs w:val="28"/>
        </w:rPr>
        <w:t xml:space="preserve">ption </w:t>
      </w:r>
      <w:bookmarkEnd w:id="1"/>
      <w:r w:rsidR="00A62613">
        <w:rPr>
          <w:rFonts w:asciiTheme="minorHAnsi" w:hAnsiTheme="minorHAnsi" w:cstheme="minorHAnsi"/>
          <w:color w:val="auto"/>
          <w:sz w:val="28"/>
          <w:szCs w:val="28"/>
        </w:rPr>
        <w:t xml:space="preserve">A </w:t>
      </w:r>
      <w:r w:rsidR="00AC0936">
        <w:rPr>
          <w:rFonts w:asciiTheme="minorHAnsi" w:hAnsiTheme="minorHAnsi" w:cstheme="minorHAnsi"/>
          <w:color w:val="auto"/>
          <w:sz w:val="28"/>
          <w:szCs w:val="28"/>
        </w:rPr>
        <w:t>–</w:t>
      </w:r>
      <w:r w:rsidR="00866769">
        <w:rPr>
          <w:rFonts w:asciiTheme="minorHAnsi" w:hAnsiTheme="minorHAnsi" w:cstheme="minorHAnsi"/>
          <w:color w:val="auto"/>
          <w:sz w:val="28"/>
          <w:szCs w:val="28"/>
        </w:rPr>
        <w:t xml:space="preserve"> </w:t>
      </w:r>
      <w:r w:rsidR="00AC0936">
        <w:rPr>
          <w:rFonts w:asciiTheme="minorHAnsi" w:hAnsiTheme="minorHAnsi" w:cstheme="minorHAnsi"/>
          <w:color w:val="auto"/>
          <w:sz w:val="28"/>
          <w:szCs w:val="28"/>
        </w:rPr>
        <w:t>Digital whiteboard</w:t>
      </w:r>
    </w:p>
    <w:p w14:paraId="1222031B" w14:textId="7FCBFBAA" w:rsidR="00EC7B78" w:rsidRDefault="00AC0936" w:rsidP="00DB04D3">
      <w:pPr>
        <w:pStyle w:val="NormalWeb"/>
        <w:spacing w:before="0" w:beforeAutospacing="0" w:afterLines="120" w:after="288" w:afterAutospacing="0"/>
        <w:rPr>
          <w:rFonts w:ascii="Calibri" w:hAnsi="Calibri" w:cs="Calibri"/>
          <w:color w:val="000000"/>
          <w:sz w:val="22"/>
          <w:szCs w:val="22"/>
        </w:rPr>
      </w:pPr>
      <w:r>
        <w:rPr>
          <w:rFonts w:ascii="Calibri" w:hAnsi="Calibri" w:cs="Calibri"/>
          <w:color w:val="000000"/>
          <w:sz w:val="22"/>
          <w:szCs w:val="22"/>
        </w:rPr>
        <w:t xml:space="preserve">This set up can be created on Mural or on another digital whiteboard of your choice (remember these aren’t accessible to visually impaired users). </w:t>
      </w:r>
      <w:r w:rsidR="00D83235" w:rsidRPr="00D83235">
        <w:rPr>
          <w:rFonts w:ascii="Calibri" w:hAnsi="Calibri" w:cs="Calibri"/>
          <w:noProof/>
          <w:color w:val="000000"/>
          <w:sz w:val="22"/>
          <w:szCs w:val="22"/>
        </w:rPr>
        <mc:AlternateContent>
          <mc:Choice Requires="wps">
            <w:drawing>
              <wp:anchor distT="45720" distB="45720" distL="114300" distR="114300" simplePos="0" relativeHeight="251661312" behindDoc="0" locked="0" layoutInCell="1" allowOverlap="1" wp14:anchorId="0499F780" wp14:editId="2F2C8381">
                <wp:simplePos x="0" y="0"/>
                <wp:positionH relativeFrom="margin">
                  <wp:align>right</wp:align>
                </wp:positionH>
                <wp:positionV relativeFrom="paragraph">
                  <wp:posOffset>901065</wp:posOffset>
                </wp:positionV>
                <wp:extent cx="5708650" cy="1404620"/>
                <wp:effectExtent l="0" t="0" r="25400" b="2032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3A4D45"/>
                        </a:solidFill>
                        <a:ln w="9525">
                          <a:solidFill>
                            <a:srgbClr val="000000"/>
                          </a:solidFill>
                          <a:miter lim="800000"/>
                          <a:headEnd/>
                          <a:tailEnd/>
                        </a:ln>
                      </wps:spPr>
                      <wps:txbx>
                        <w:txbxContent>
                          <w:p w14:paraId="1E6F907B" w14:textId="31D372AB" w:rsidR="00D83235" w:rsidRPr="00D83235" w:rsidRDefault="003F2A6D">
                            <w:pPr>
                              <w:rPr>
                                <w:color w:val="E7E6E6" w:themeColor="background2"/>
                              </w:rPr>
                            </w:pPr>
                            <w:r>
                              <w:rPr>
                                <w:rFonts w:ascii="Calibri" w:hAnsi="Calibri" w:cs="Calibri"/>
                                <w:color w:val="E7E6E6" w:themeColor="background2"/>
                              </w:rPr>
                              <w:t>Here’s a Mural template that you can adapt</w:t>
                            </w:r>
                            <w:r w:rsidR="0046289F">
                              <w:rPr>
                                <w:rFonts w:ascii="Calibri" w:hAnsi="Calibri" w:cs="Calibri"/>
                                <w:color w:val="E7E6E6" w:themeColor="background2"/>
                              </w:rPr>
                              <w:t xml:space="preserve"> (see also Mural </w:t>
                            </w:r>
                            <w:r w:rsidR="008D26BF">
                              <w:rPr>
                                <w:rFonts w:ascii="Calibri" w:hAnsi="Calibri" w:cs="Calibri"/>
                                <w:color w:val="E7E6E6" w:themeColor="background2"/>
                              </w:rPr>
                              <w:t>above</w:t>
                            </w:r>
                            <w:r w:rsidR="0046289F">
                              <w:rPr>
                                <w:rFonts w:ascii="Calibri" w:hAnsi="Calibri" w:cs="Calibri"/>
                                <w:color w:val="E7E6E6" w:themeColor="background2"/>
                              </w:rPr>
                              <w:t>)</w:t>
                            </w:r>
                            <w:r w:rsidR="00D83235" w:rsidRPr="00D83235">
                              <w:rPr>
                                <w:rFonts w:ascii="Calibri" w:hAnsi="Calibri" w:cs="Calibri"/>
                                <w:color w:val="E7E6E6" w:themeColor="background2"/>
                              </w:rPr>
                              <w:t xml:space="preserve">: </w:t>
                            </w:r>
                            <w:hyperlink r:id="rId16" w:history="1">
                              <w:r w:rsidR="00D83235" w:rsidRPr="00D83235">
                                <w:rPr>
                                  <w:rStyle w:val="Hyperlink"/>
                                  <w:rFonts w:ascii="Calibri" w:hAnsi="Calibri" w:cs="Calibri"/>
                                  <w:color w:val="E7E6E6" w:themeColor="background2"/>
                                </w:rPr>
                                <w:t>https://app.mural.co/template/d74555c1-3973-40b5-ae2d-d3af27f49a45/fc48aca2-0c0b-4ed8-98ac-75cb85e9ff1f</w:t>
                              </w:r>
                            </w:hyperlink>
                            <w:r w:rsidR="0046289F">
                              <w:rPr>
                                <w:rStyle w:val="Hyperlink"/>
                                <w:rFonts w:ascii="Calibri" w:hAnsi="Calibri" w:cs="Calibri"/>
                                <w:color w:val="E7E6E6" w:themeColor="background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99F780" id="_x0000_s1028" type="#_x0000_t202" style="position:absolute;margin-left:398.3pt;margin-top:70.95pt;width:449.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" fillcolor="#3a4d45">
                <v:textbox style="mso-fit-shape-to-text:t">
                  <w:txbxContent>
                    <w:p w14:paraId="1E6F907B" w14:textId="31D372AB" w:rsidR="00D83235" w:rsidRPr="00D83235" w:rsidRDefault="003F2A6D">
                      <w:pPr>
                        <w:rPr>
                          <w:color w:val="E7E6E6" w:themeColor="background2"/>
                        </w:rPr>
                      </w:pPr>
                      <w:r>
                        <w:rPr>
                          <w:rFonts w:ascii="Calibri" w:hAnsi="Calibri" w:cs="Calibri"/>
                          <w:color w:val="E7E6E6" w:themeColor="background2"/>
                        </w:rPr>
                        <w:t>Here’s a Mural template that you can adapt</w:t>
                      </w:r>
                      <w:r w:rsidR="0046289F">
                        <w:rPr>
                          <w:rFonts w:ascii="Calibri" w:hAnsi="Calibri" w:cs="Calibri"/>
                          <w:color w:val="E7E6E6" w:themeColor="background2"/>
                        </w:rPr>
                        <w:t xml:space="preserve"> (see also Mural </w:t>
                      </w:r>
                      <w:r w:rsidR="008D26BF">
                        <w:rPr>
                          <w:rFonts w:ascii="Calibri" w:hAnsi="Calibri" w:cs="Calibri"/>
                          <w:color w:val="E7E6E6" w:themeColor="background2"/>
                        </w:rPr>
                        <w:t>above</w:t>
                      </w:r>
                      <w:r w:rsidR="0046289F">
                        <w:rPr>
                          <w:rFonts w:ascii="Calibri" w:hAnsi="Calibri" w:cs="Calibri"/>
                          <w:color w:val="E7E6E6" w:themeColor="background2"/>
                        </w:rPr>
                        <w:t>)</w:t>
                      </w:r>
                      <w:r w:rsidR="00D83235" w:rsidRPr="00D83235">
                        <w:rPr>
                          <w:rFonts w:ascii="Calibri" w:hAnsi="Calibri" w:cs="Calibri"/>
                          <w:color w:val="E7E6E6" w:themeColor="background2"/>
                        </w:rPr>
                        <w:t xml:space="preserve">: </w:t>
                      </w:r>
                      <w:hyperlink r:id="rId17" w:history="1">
                        <w:r w:rsidR="00D83235" w:rsidRPr="00D83235">
                          <w:rPr>
                            <w:rStyle w:val="Hyperlink"/>
                            <w:rFonts w:ascii="Calibri" w:hAnsi="Calibri" w:cs="Calibri"/>
                            <w:color w:val="E7E6E6" w:themeColor="background2"/>
                          </w:rPr>
                          <w:t>https://app.mural.co/template/d74555c1-3973-40b5-ae2d-d3af27f49a45/fc48aca2-0c0b-4ed8-98ac-75cb85e9ff1f</w:t>
                        </w:r>
                      </w:hyperlink>
                      <w:r w:rsidR="0046289F">
                        <w:rPr>
                          <w:rStyle w:val="Hyperlink"/>
                          <w:rFonts w:ascii="Calibri" w:hAnsi="Calibri" w:cs="Calibri"/>
                          <w:color w:val="E7E6E6" w:themeColor="background2"/>
                        </w:rPr>
                        <w:t xml:space="preserve"> </w:t>
                      </w:r>
                    </w:p>
                  </w:txbxContent>
                </v:textbox>
                <w10:wrap type="square" anchorx="margin"/>
              </v:shape>
            </w:pict>
          </mc:Fallback>
        </mc:AlternateContent>
      </w:r>
      <w:r w:rsidR="00EC7B78">
        <w:rPr>
          <w:rFonts w:ascii="Calibri" w:hAnsi="Calibri" w:cs="Calibri"/>
          <w:color w:val="000000"/>
          <w:sz w:val="22"/>
          <w:szCs w:val="22"/>
        </w:rPr>
        <w:t xml:space="preserve">This </w:t>
      </w:r>
      <w:r w:rsidR="00866769">
        <w:rPr>
          <w:rFonts w:ascii="Calibri" w:hAnsi="Calibri" w:cs="Calibri"/>
          <w:color w:val="000000"/>
          <w:sz w:val="22"/>
          <w:szCs w:val="22"/>
        </w:rPr>
        <w:t xml:space="preserve">option is set up in a way </w:t>
      </w:r>
      <w:r w:rsidR="00EC7B78">
        <w:rPr>
          <w:rFonts w:ascii="Calibri" w:hAnsi="Calibri" w:cs="Calibri"/>
          <w:color w:val="000000"/>
          <w:sz w:val="22"/>
          <w:szCs w:val="22"/>
        </w:rPr>
        <w:t xml:space="preserve">that most closely resemble </w:t>
      </w:r>
      <w:r w:rsidR="003062E0">
        <w:rPr>
          <w:rFonts w:ascii="Calibri" w:hAnsi="Calibri" w:cs="Calibri"/>
          <w:color w:val="000000"/>
          <w:sz w:val="22"/>
          <w:szCs w:val="22"/>
        </w:rPr>
        <w:t>the one described for face-to-face meetings</w:t>
      </w:r>
      <w:r w:rsidR="00866769">
        <w:rPr>
          <w:rFonts w:ascii="Calibri" w:hAnsi="Calibri" w:cs="Calibri"/>
          <w:color w:val="000000"/>
          <w:sz w:val="22"/>
          <w:szCs w:val="22"/>
        </w:rPr>
        <w:t>. However, it</w:t>
      </w:r>
      <w:r w:rsidR="00156991">
        <w:rPr>
          <w:rFonts w:ascii="Calibri" w:hAnsi="Calibri" w:cs="Calibri"/>
          <w:color w:val="000000"/>
          <w:sz w:val="22"/>
          <w:szCs w:val="22"/>
        </w:rPr>
        <w:t xml:space="preserve"> may be impractical if there are more than a handful participants and/or a large number of programmes.</w:t>
      </w:r>
      <w:r w:rsidR="003F2A6D" w:rsidRPr="003F2A6D">
        <w:rPr>
          <w:noProof/>
        </w:rPr>
        <w:t xml:space="preserve"> </w:t>
      </w:r>
    </w:p>
    <w:p w14:paraId="5550F2E9" w14:textId="2D9EA81D" w:rsidR="00D83235" w:rsidRDefault="00D83235" w:rsidP="00DB04D3">
      <w:pPr>
        <w:spacing w:afterLines="120" w:after="288"/>
        <w:rPr>
          <w:rFonts w:cstheme="minorHAnsi"/>
          <w:b/>
          <w:bCs/>
        </w:rPr>
      </w:pPr>
    </w:p>
    <w:p w14:paraId="70E7C2FA" w14:textId="0FF30243" w:rsidR="00156991" w:rsidRPr="001113B9" w:rsidRDefault="00156991" w:rsidP="00DB04D3">
      <w:pPr>
        <w:spacing w:afterLines="120" w:after="288"/>
        <w:rPr>
          <w:rFonts w:cstheme="minorHAnsi"/>
          <w:b/>
          <w:bCs/>
        </w:rPr>
      </w:pPr>
      <w:r w:rsidRPr="001113B9">
        <w:rPr>
          <w:rFonts w:cstheme="minorHAnsi"/>
          <w:b/>
          <w:bCs/>
        </w:rPr>
        <w:t>Initial set up</w:t>
      </w:r>
      <w:r w:rsidR="004946B2">
        <w:rPr>
          <w:rFonts w:cstheme="minorHAnsi"/>
          <w:b/>
          <w:bCs/>
        </w:rPr>
        <w:t xml:space="preserve"> (before the session)</w:t>
      </w:r>
      <w:r w:rsidRPr="001113B9">
        <w:rPr>
          <w:rFonts w:cstheme="minorHAnsi"/>
          <w:b/>
          <w:bCs/>
        </w:rPr>
        <w:t>:</w:t>
      </w:r>
    </w:p>
    <w:p w14:paraId="062FE1BE" w14:textId="72854E0C" w:rsidR="00156991" w:rsidRDefault="00156991" w:rsidP="008D26BF">
      <w:pPr>
        <w:pStyle w:val="NormalWeb"/>
        <w:numPr>
          <w:ilvl w:val="0"/>
          <w:numId w:val="1"/>
        </w:numPr>
        <w:spacing w:before="0" w:beforeAutospacing="0" w:afterLines="100" w:after="240" w:afterAutospacing="0"/>
        <w:ind w:left="714" w:hanging="357"/>
        <w:rPr>
          <w:rFonts w:asciiTheme="minorHAnsi" w:hAnsiTheme="minorHAnsi" w:cstheme="minorHAnsi"/>
          <w:color w:val="000000"/>
          <w:sz w:val="22"/>
          <w:szCs w:val="22"/>
        </w:rPr>
      </w:pPr>
      <w:r w:rsidRPr="001113B9">
        <w:rPr>
          <w:rFonts w:asciiTheme="minorHAnsi" w:hAnsiTheme="minorHAnsi" w:cstheme="minorHAnsi"/>
          <w:color w:val="000000"/>
          <w:sz w:val="22"/>
          <w:szCs w:val="22"/>
        </w:rPr>
        <w:t>Write the names of all your programmes / projects on</w:t>
      </w:r>
      <w:r>
        <w:rPr>
          <w:rFonts w:asciiTheme="minorHAnsi" w:hAnsiTheme="minorHAnsi" w:cstheme="minorHAnsi"/>
          <w:color w:val="000000"/>
          <w:sz w:val="22"/>
          <w:szCs w:val="22"/>
        </w:rPr>
        <w:t xml:space="preserve"> virtual</w:t>
      </w:r>
      <w:r w:rsidRPr="001113B9">
        <w:rPr>
          <w:rFonts w:asciiTheme="minorHAnsi" w:hAnsiTheme="minorHAnsi" w:cstheme="minorHAnsi"/>
          <w:color w:val="000000"/>
          <w:sz w:val="22"/>
          <w:szCs w:val="22"/>
        </w:rPr>
        <w:t xml:space="preserve"> </w:t>
      </w:r>
      <w:r>
        <w:rPr>
          <w:rFonts w:asciiTheme="minorHAnsi" w:hAnsiTheme="minorHAnsi" w:cstheme="minorHAnsi"/>
          <w:color w:val="000000"/>
          <w:sz w:val="22"/>
          <w:szCs w:val="22"/>
        </w:rPr>
        <w:t>“sticky notes”. If you feel creative, you may want to include pictures, icons or log</w:t>
      </w:r>
      <w:r w:rsidR="004946B2">
        <w:rPr>
          <w:rFonts w:asciiTheme="minorHAnsi" w:hAnsiTheme="minorHAnsi" w:cstheme="minorHAnsi"/>
          <w:color w:val="000000"/>
          <w:sz w:val="22"/>
          <w:szCs w:val="22"/>
        </w:rPr>
        <w:t>o</w:t>
      </w:r>
      <w:r>
        <w:rPr>
          <w:rFonts w:asciiTheme="minorHAnsi" w:hAnsiTheme="minorHAnsi" w:cstheme="minorHAnsi"/>
          <w:color w:val="000000"/>
          <w:sz w:val="22"/>
          <w:szCs w:val="22"/>
        </w:rPr>
        <w:t>s.</w:t>
      </w:r>
    </w:p>
    <w:p w14:paraId="18AAE156" w14:textId="30033FD6" w:rsidR="00156991" w:rsidRPr="001113B9" w:rsidRDefault="00156991" w:rsidP="008D26BF">
      <w:pPr>
        <w:pStyle w:val="NormalWeb"/>
        <w:numPr>
          <w:ilvl w:val="0"/>
          <w:numId w:val="1"/>
        </w:numPr>
        <w:spacing w:before="0" w:beforeAutospacing="0" w:afterLines="100" w:after="240" w:afterAutospacing="0"/>
        <w:ind w:left="714" w:hanging="357"/>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Duplicate the </w:t>
      </w:r>
      <w:r w:rsidR="004946B2">
        <w:rPr>
          <w:rFonts w:asciiTheme="minorHAnsi" w:hAnsiTheme="minorHAnsi" w:cstheme="minorHAnsi"/>
          <w:color w:val="000000"/>
          <w:sz w:val="22"/>
          <w:szCs w:val="22"/>
        </w:rPr>
        <w:t xml:space="preserve">area with the </w:t>
      </w:r>
      <w:r>
        <w:rPr>
          <w:rFonts w:asciiTheme="minorHAnsi" w:hAnsiTheme="minorHAnsi" w:cstheme="minorHAnsi"/>
          <w:color w:val="000000"/>
          <w:sz w:val="22"/>
          <w:szCs w:val="22"/>
        </w:rPr>
        <w:t>sticky notes so that each participant has a “full stack” covering all of the projects</w:t>
      </w:r>
      <w:r w:rsidR="004946B2">
        <w:rPr>
          <w:rFonts w:asciiTheme="minorHAnsi" w:hAnsiTheme="minorHAnsi" w:cstheme="minorHAnsi"/>
          <w:color w:val="000000"/>
          <w:sz w:val="22"/>
          <w:szCs w:val="22"/>
        </w:rPr>
        <w:t>, and label the area with the participant’s name to avoid confusion.</w:t>
      </w:r>
    </w:p>
    <w:p w14:paraId="27CAB6C3" w14:textId="073617E9" w:rsidR="00156991" w:rsidRDefault="004946B2" w:rsidP="008D26BF">
      <w:pPr>
        <w:pStyle w:val="NormalWeb"/>
        <w:numPr>
          <w:ilvl w:val="0"/>
          <w:numId w:val="1"/>
        </w:numPr>
        <w:spacing w:before="0" w:beforeAutospacing="0" w:afterLines="100" w:after="240" w:afterAutospacing="0"/>
        <w:ind w:left="714" w:hanging="357"/>
        <w:rPr>
          <w:rFonts w:asciiTheme="minorHAnsi" w:hAnsiTheme="minorHAnsi" w:cstheme="minorHAnsi"/>
          <w:color w:val="000000"/>
          <w:sz w:val="22"/>
          <w:szCs w:val="22"/>
        </w:rPr>
      </w:pPr>
      <w:r>
        <w:rPr>
          <w:rFonts w:asciiTheme="minorHAnsi" w:hAnsiTheme="minorHAnsi" w:cstheme="minorHAnsi"/>
          <w:color w:val="000000"/>
          <w:sz w:val="22"/>
          <w:szCs w:val="22"/>
        </w:rPr>
        <w:t xml:space="preserve">At the centre of the virtual board, create 3 areas and label A, B and C. </w:t>
      </w:r>
      <w:r w:rsidR="003F2A6D">
        <w:rPr>
          <w:rFonts w:asciiTheme="minorHAnsi" w:hAnsiTheme="minorHAnsi" w:cstheme="minorHAnsi"/>
          <w:color w:val="000000"/>
          <w:sz w:val="22"/>
          <w:szCs w:val="22"/>
        </w:rPr>
        <w:t>Below is a screenshot to give you an idea:</w:t>
      </w:r>
    </w:p>
    <w:p w14:paraId="413FF6F3" w14:textId="4DF18FAF" w:rsidR="003F2A6D" w:rsidRDefault="003F2A6D" w:rsidP="003F2A6D">
      <w:pPr>
        <w:pStyle w:val="NormalWeb"/>
        <w:spacing w:before="0" w:beforeAutospacing="0" w:afterLines="120" w:after="288" w:afterAutospacing="0"/>
        <w:ind w:left="714"/>
        <w:rPr>
          <w:rFonts w:asciiTheme="minorHAnsi" w:hAnsiTheme="minorHAnsi" w:cstheme="minorHAnsi"/>
          <w:color w:val="000000"/>
          <w:sz w:val="22"/>
          <w:szCs w:val="22"/>
        </w:rPr>
      </w:pPr>
      <w:r>
        <w:rPr>
          <w:noProof/>
        </w:rPr>
        <w:drawing>
          <wp:inline distT="0" distB="0" distL="0" distR="0" wp14:anchorId="47220A62" wp14:editId="28E251AD">
            <wp:extent cx="5110555" cy="3292475"/>
            <wp:effectExtent l="19050" t="19050" r="13970" b="22225"/>
            <wp:docPr id="3" name="Picture 3" descr="Screenshot of activity set up on a Mural virtual whitebo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activity set up on a Mural virtual whiteboard&#10;"/>
                    <pic:cNvPicPr/>
                  </pic:nvPicPr>
                  <pic:blipFill>
                    <a:blip r:embed="rId18"/>
                    <a:stretch>
                      <a:fillRect/>
                    </a:stretch>
                  </pic:blipFill>
                  <pic:spPr>
                    <a:xfrm>
                      <a:off x="0" y="0"/>
                      <a:ext cx="5117877" cy="3297192"/>
                    </a:xfrm>
                    <a:prstGeom prst="rect">
                      <a:avLst/>
                    </a:prstGeom>
                    <a:ln>
                      <a:solidFill>
                        <a:schemeClr val="tx1"/>
                      </a:solidFill>
                    </a:ln>
                  </pic:spPr>
                </pic:pic>
              </a:graphicData>
            </a:graphic>
          </wp:inline>
        </w:drawing>
      </w:r>
    </w:p>
    <w:p w14:paraId="5310F7B6" w14:textId="36877706" w:rsidR="004946B2" w:rsidRDefault="004946B2" w:rsidP="00DB04D3">
      <w:pPr>
        <w:pStyle w:val="NormalWeb"/>
        <w:spacing w:before="0" w:beforeAutospacing="0" w:afterLines="120" w:after="288" w:afterAutospacing="0"/>
        <w:rPr>
          <w:rFonts w:asciiTheme="minorHAnsi" w:hAnsiTheme="minorHAnsi" w:cstheme="minorHAnsi"/>
          <w:b/>
          <w:bCs/>
          <w:color w:val="000000"/>
          <w:sz w:val="22"/>
          <w:szCs w:val="22"/>
        </w:rPr>
      </w:pPr>
      <w:r w:rsidRPr="004946B2">
        <w:rPr>
          <w:rFonts w:asciiTheme="minorHAnsi" w:hAnsiTheme="minorHAnsi" w:cstheme="minorHAnsi"/>
          <w:b/>
          <w:bCs/>
          <w:color w:val="000000"/>
          <w:sz w:val="22"/>
          <w:szCs w:val="22"/>
        </w:rPr>
        <w:t>Activity</w:t>
      </w:r>
      <w:r w:rsidR="003F2A6D">
        <w:rPr>
          <w:rFonts w:asciiTheme="minorHAnsi" w:hAnsiTheme="minorHAnsi" w:cstheme="minorHAnsi"/>
          <w:b/>
          <w:bCs/>
          <w:color w:val="000000"/>
          <w:sz w:val="22"/>
          <w:szCs w:val="22"/>
        </w:rPr>
        <w:t xml:space="preserve"> </w:t>
      </w:r>
    </w:p>
    <w:p w14:paraId="6FBB5254" w14:textId="2D8A22B1" w:rsidR="003F2A6D" w:rsidRPr="003F2A6D" w:rsidRDefault="003F2A6D" w:rsidP="00DB04D3">
      <w:pPr>
        <w:pStyle w:val="NormalWeb"/>
        <w:spacing w:before="0" w:beforeAutospacing="0" w:afterLines="120" w:after="288" w:afterAutospacing="0"/>
        <w:rPr>
          <w:rFonts w:asciiTheme="minorHAnsi" w:hAnsiTheme="minorHAnsi" w:cstheme="minorHAnsi"/>
          <w:color w:val="000000"/>
          <w:sz w:val="22"/>
          <w:szCs w:val="22"/>
        </w:rPr>
      </w:pPr>
      <w:r>
        <w:rPr>
          <w:rFonts w:asciiTheme="minorHAnsi" w:hAnsiTheme="minorHAnsi" w:cstheme="minorHAnsi"/>
          <w:color w:val="000000"/>
          <w:sz w:val="22"/>
          <w:szCs w:val="22"/>
        </w:rPr>
        <w:t>(you may want to enable “private mode” so that participants’ are less likely to be influenced by other people’s choices)</w:t>
      </w:r>
    </w:p>
    <w:p w14:paraId="78AA7E55" w14:textId="4F4845BC" w:rsidR="004946B2" w:rsidRPr="001113B9" w:rsidRDefault="004946B2" w:rsidP="008D26BF">
      <w:pPr>
        <w:pStyle w:val="NormalWeb"/>
        <w:numPr>
          <w:ilvl w:val="0"/>
          <w:numId w:val="5"/>
        </w:numPr>
        <w:spacing w:before="0" w:beforeAutospacing="0" w:afterLines="100" w:after="240" w:afterAutospacing="0"/>
        <w:ind w:left="709" w:hanging="357"/>
        <w:rPr>
          <w:rFonts w:asciiTheme="minorHAnsi" w:hAnsiTheme="minorHAnsi" w:cstheme="minorHAnsi"/>
          <w:color w:val="000000"/>
          <w:sz w:val="22"/>
          <w:szCs w:val="22"/>
        </w:rPr>
      </w:pPr>
      <w:r w:rsidRPr="001113B9">
        <w:rPr>
          <w:rFonts w:asciiTheme="minorHAnsi" w:hAnsiTheme="minorHAnsi" w:cstheme="minorHAnsi"/>
          <w:color w:val="000000"/>
          <w:sz w:val="22"/>
          <w:szCs w:val="22"/>
        </w:rPr>
        <w:t>STEP 1, ask the question, “</w:t>
      </w:r>
      <w:r w:rsidRPr="001113B9">
        <w:rPr>
          <w:rFonts w:asciiTheme="minorHAnsi" w:hAnsiTheme="minorHAnsi" w:cstheme="minorHAnsi"/>
          <w:b/>
          <w:bCs/>
          <w:color w:val="000000"/>
          <w:sz w:val="22"/>
          <w:szCs w:val="22"/>
        </w:rPr>
        <w:t>If revenue were to drop by 50%, which programmes  would we stop doing first?</w:t>
      </w:r>
      <w:r w:rsidRPr="001113B9">
        <w:rPr>
          <w:rFonts w:asciiTheme="minorHAnsi" w:hAnsiTheme="minorHAnsi" w:cstheme="minorHAnsi"/>
          <w:color w:val="000000"/>
          <w:sz w:val="22"/>
          <w:szCs w:val="22"/>
        </w:rPr>
        <w:t xml:space="preserve">” Have each person put </w:t>
      </w:r>
      <w:r>
        <w:rPr>
          <w:rFonts w:asciiTheme="minorHAnsi" w:hAnsiTheme="minorHAnsi" w:cstheme="minorHAnsi"/>
          <w:color w:val="000000"/>
          <w:sz w:val="22"/>
          <w:szCs w:val="22"/>
        </w:rPr>
        <w:t xml:space="preserve">move the sticky notes to </w:t>
      </w:r>
      <w:r w:rsidRPr="001113B9">
        <w:rPr>
          <w:rFonts w:asciiTheme="minorHAnsi" w:hAnsiTheme="minorHAnsi" w:cstheme="minorHAnsi"/>
          <w:color w:val="000000"/>
          <w:sz w:val="22"/>
          <w:szCs w:val="22"/>
        </w:rPr>
        <w:t>area C. </w:t>
      </w:r>
    </w:p>
    <w:p w14:paraId="61FEE988" w14:textId="1E745F61" w:rsidR="004946B2" w:rsidRPr="001113B9" w:rsidRDefault="004946B2" w:rsidP="008D26BF">
      <w:pPr>
        <w:pStyle w:val="NormalWeb"/>
        <w:numPr>
          <w:ilvl w:val="0"/>
          <w:numId w:val="5"/>
        </w:numPr>
        <w:spacing w:before="0" w:beforeAutospacing="0" w:afterLines="100" w:after="240" w:afterAutospacing="0"/>
        <w:ind w:left="709" w:hanging="357"/>
        <w:rPr>
          <w:rFonts w:asciiTheme="minorHAnsi" w:hAnsiTheme="minorHAnsi" w:cstheme="minorHAnsi"/>
          <w:color w:val="000000"/>
          <w:sz w:val="22"/>
          <w:szCs w:val="22"/>
        </w:rPr>
      </w:pPr>
      <w:r w:rsidRPr="001113B9">
        <w:rPr>
          <w:rFonts w:asciiTheme="minorHAnsi" w:hAnsiTheme="minorHAnsi" w:cstheme="minorHAnsi"/>
          <w:color w:val="000000"/>
          <w:sz w:val="22"/>
          <w:szCs w:val="22"/>
        </w:rPr>
        <w:t>STEP 2, ask: “</w:t>
      </w:r>
      <w:r w:rsidRPr="001113B9">
        <w:rPr>
          <w:rFonts w:asciiTheme="minorHAnsi" w:hAnsiTheme="minorHAnsi" w:cstheme="minorHAnsi"/>
          <w:b/>
          <w:bCs/>
          <w:color w:val="000000"/>
          <w:sz w:val="22"/>
          <w:szCs w:val="22"/>
        </w:rPr>
        <w:t xml:space="preserve">If revenue dropped by 75% and we had to move onto the next  round, what would we stop doing?” </w:t>
      </w:r>
      <w:r w:rsidRPr="001113B9">
        <w:rPr>
          <w:rFonts w:asciiTheme="minorHAnsi" w:hAnsiTheme="minorHAnsi" w:cstheme="minorHAnsi"/>
          <w:color w:val="000000"/>
          <w:sz w:val="22"/>
          <w:szCs w:val="22"/>
        </w:rPr>
        <w:t>These will go in</w:t>
      </w:r>
      <w:r>
        <w:rPr>
          <w:rFonts w:asciiTheme="minorHAnsi" w:hAnsiTheme="minorHAnsi" w:cstheme="minorHAnsi"/>
          <w:color w:val="000000"/>
          <w:sz w:val="22"/>
          <w:szCs w:val="22"/>
        </w:rPr>
        <w:t xml:space="preserve">to </w:t>
      </w:r>
      <w:r w:rsidRPr="001113B9">
        <w:rPr>
          <w:rFonts w:asciiTheme="minorHAnsi" w:hAnsiTheme="minorHAnsi" w:cstheme="minorHAnsi"/>
          <w:color w:val="000000"/>
          <w:sz w:val="22"/>
          <w:szCs w:val="22"/>
        </w:rPr>
        <w:t xml:space="preserve">area B. </w:t>
      </w:r>
    </w:p>
    <w:p w14:paraId="6344D251" w14:textId="35107E6D" w:rsidR="004946B2" w:rsidRPr="001113B9" w:rsidRDefault="004946B2" w:rsidP="008D26BF">
      <w:pPr>
        <w:pStyle w:val="NormalWeb"/>
        <w:numPr>
          <w:ilvl w:val="0"/>
          <w:numId w:val="5"/>
        </w:numPr>
        <w:spacing w:before="0" w:beforeAutospacing="0" w:afterLines="100" w:after="240" w:afterAutospacing="0"/>
        <w:ind w:left="709" w:hanging="357"/>
        <w:rPr>
          <w:rFonts w:asciiTheme="minorHAnsi" w:hAnsiTheme="minorHAnsi" w:cstheme="minorHAnsi"/>
          <w:sz w:val="22"/>
          <w:szCs w:val="22"/>
        </w:rPr>
      </w:pPr>
      <w:r w:rsidRPr="001113B9">
        <w:rPr>
          <w:rFonts w:asciiTheme="minorHAnsi" w:hAnsiTheme="minorHAnsi" w:cstheme="minorHAnsi"/>
          <w:color w:val="000000"/>
          <w:sz w:val="22"/>
          <w:szCs w:val="22"/>
        </w:rPr>
        <w:t xml:space="preserve">STEP 3, ask:, </w:t>
      </w:r>
      <w:r w:rsidRPr="001113B9">
        <w:rPr>
          <w:rFonts w:asciiTheme="minorHAnsi" w:hAnsiTheme="minorHAnsi" w:cstheme="minorHAnsi"/>
          <w:b/>
          <w:bCs/>
          <w:color w:val="000000"/>
          <w:sz w:val="22"/>
          <w:szCs w:val="22"/>
        </w:rPr>
        <w:t>“What would we never stop doing?</w:t>
      </w:r>
      <w:r w:rsidRPr="001113B9">
        <w:rPr>
          <w:rFonts w:asciiTheme="minorHAnsi" w:hAnsiTheme="minorHAnsi" w:cstheme="minorHAnsi"/>
          <w:color w:val="000000"/>
          <w:sz w:val="22"/>
          <w:szCs w:val="22"/>
        </w:rPr>
        <w:t xml:space="preserve">” Have each person </w:t>
      </w:r>
      <w:r>
        <w:rPr>
          <w:rFonts w:asciiTheme="minorHAnsi" w:hAnsiTheme="minorHAnsi" w:cstheme="minorHAnsi"/>
          <w:color w:val="000000"/>
          <w:sz w:val="22"/>
          <w:szCs w:val="22"/>
        </w:rPr>
        <w:t>move the sticky notes</w:t>
      </w:r>
      <w:r w:rsidRPr="001113B9">
        <w:rPr>
          <w:rFonts w:asciiTheme="minorHAnsi" w:hAnsiTheme="minorHAnsi" w:cstheme="minorHAnsi"/>
          <w:color w:val="000000"/>
          <w:sz w:val="22"/>
          <w:szCs w:val="22"/>
        </w:rPr>
        <w:t xml:space="preserve"> in</w:t>
      </w:r>
      <w:r>
        <w:rPr>
          <w:rFonts w:asciiTheme="minorHAnsi" w:hAnsiTheme="minorHAnsi" w:cstheme="minorHAnsi"/>
          <w:color w:val="000000"/>
          <w:sz w:val="22"/>
          <w:szCs w:val="22"/>
        </w:rPr>
        <w:t>to</w:t>
      </w:r>
      <w:r w:rsidRPr="001113B9">
        <w:rPr>
          <w:rFonts w:asciiTheme="minorHAnsi" w:hAnsiTheme="minorHAnsi" w:cstheme="minorHAnsi"/>
          <w:color w:val="000000"/>
          <w:sz w:val="22"/>
          <w:szCs w:val="22"/>
        </w:rPr>
        <w:t xml:space="preserve"> area A. </w:t>
      </w:r>
    </w:p>
    <w:p w14:paraId="0570AC72" w14:textId="77777777" w:rsidR="00A62613" w:rsidRDefault="00A62613" w:rsidP="00DB04D3">
      <w:pPr>
        <w:pStyle w:val="NormalWeb"/>
        <w:spacing w:before="0" w:beforeAutospacing="0" w:afterLines="120" w:after="288" w:afterAutospacing="0"/>
        <w:rPr>
          <w:rFonts w:asciiTheme="minorHAnsi" w:hAnsiTheme="minorHAnsi" w:cstheme="minorHAnsi"/>
          <w:b/>
          <w:bCs/>
          <w:color w:val="000000"/>
          <w:sz w:val="22"/>
          <w:szCs w:val="22"/>
        </w:rPr>
      </w:pPr>
    </w:p>
    <w:p w14:paraId="0EDCEFC5" w14:textId="3C32D70C" w:rsidR="00A62613" w:rsidRDefault="004946B2" w:rsidP="00DB04D3">
      <w:pPr>
        <w:pStyle w:val="NormalWeb"/>
        <w:spacing w:before="0" w:beforeAutospacing="0" w:afterLines="120" w:after="288" w:afterAutospacing="0"/>
        <w:rPr>
          <w:rFonts w:asciiTheme="minorHAnsi" w:hAnsiTheme="minorHAnsi" w:cstheme="minorHAnsi"/>
          <w:b/>
          <w:bCs/>
          <w:color w:val="000000"/>
          <w:sz w:val="22"/>
          <w:szCs w:val="22"/>
        </w:rPr>
      </w:pPr>
      <w:r w:rsidRPr="001113B9">
        <w:rPr>
          <w:rFonts w:asciiTheme="minorHAnsi" w:hAnsiTheme="minorHAnsi" w:cstheme="minorHAnsi"/>
          <w:b/>
          <w:bCs/>
          <w:color w:val="000000"/>
          <w:sz w:val="22"/>
          <w:szCs w:val="22"/>
        </w:rPr>
        <w:t>Debrief and discussion:</w:t>
      </w:r>
    </w:p>
    <w:p w14:paraId="1CCD5F40" w14:textId="792B5807" w:rsidR="004946B2" w:rsidRPr="00A62613" w:rsidRDefault="004946B2" w:rsidP="00DB04D3">
      <w:pPr>
        <w:pStyle w:val="NormalWeb"/>
        <w:spacing w:before="0" w:beforeAutospacing="0" w:afterLines="120" w:after="288" w:afterAutospacing="0"/>
        <w:rPr>
          <w:rFonts w:asciiTheme="minorHAnsi" w:hAnsiTheme="minorHAnsi" w:cstheme="minorHAnsi"/>
          <w:b/>
          <w:bCs/>
          <w:color w:val="000000"/>
          <w:sz w:val="22"/>
          <w:szCs w:val="22"/>
        </w:rPr>
      </w:pPr>
      <w:r w:rsidRPr="001113B9">
        <w:rPr>
          <w:rFonts w:asciiTheme="minorHAnsi" w:hAnsiTheme="minorHAnsi" w:cstheme="minorHAnsi"/>
          <w:color w:val="000000"/>
          <w:sz w:val="22"/>
          <w:szCs w:val="22"/>
        </w:rPr>
        <w:t xml:space="preserve">When everyone has finished, look at what’s in </w:t>
      </w:r>
      <w:r>
        <w:rPr>
          <w:rFonts w:asciiTheme="minorHAnsi" w:hAnsiTheme="minorHAnsi" w:cstheme="minorHAnsi"/>
          <w:color w:val="000000"/>
          <w:sz w:val="22"/>
          <w:szCs w:val="22"/>
        </w:rPr>
        <w:t xml:space="preserve">each </w:t>
      </w:r>
      <w:r w:rsidRPr="001113B9">
        <w:rPr>
          <w:rFonts w:asciiTheme="minorHAnsi" w:hAnsiTheme="minorHAnsi" w:cstheme="minorHAnsi"/>
          <w:color w:val="000000"/>
          <w:sz w:val="22"/>
          <w:szCs w:val="22"/>
        </w:rPr>
        <w:t>area</w:t>
      </w:r>
      <w:r>
        <w:rPr>
          <w:rFonts w:asciiTheme="minorHAnsi" w:hAnsiTheme="minorHAnsi" w:cstheme="minorHAnsi"/>
          <w:color w:val="000000"/>
          <w:sz w:val="22"/>
          <w:szCs w:val="22"/>
        </w:rPr>
        <w:t>,</w:t>
      </w:r>
      <w:r w:rsidRPr="001113B9">
        <w:rPr>
          <w:rFonts w:asciiTheme="minorHAnsi" w:hAnsiTheme="minorHAnsi" w:cstheme="minorHAnsi"/>
          <w:color w:val="000000"/>
          <w:sz w:val="22"/>
          <w:szCs w:val="22"/>
        </w:rPr>
        <w:t xml:space="preserve"> and discuss the results: </w:t>
      </w:r>
    </w:p>
    <w:p w14:paraId="0DCBDD04" w14:textId="77777777" w:rsidR="004946B2" w:rsidRPr="001113B9" w:rsidRDefault="004946B2" w:rsidP="008D26BF">
      <w:pPr>
        <w:pStyle w:val="NormalWeb"/>
        <w:spacing w:before="0" w:beforeAutospacing="0" w:afterLines="100" w:after="240" w:afterAutospacing="0"/>
        <w:ind w:left="720"/>
        <w:rPr>
          <w:rFonts w:asciiTheme="minorHAnsi" w:hAnsiTheme="minorHAnsi" w:cstheme="minorHAnsi"/>
          <w:sz w:val="22"/>
          <w:szCs w:val="22"/>
        </w:rPr>
      </w:pPr>
      <w:r w:rsidRPr="001113B9">
        <w:rPr>
          <w:rFonts w:asciiTheme="minorHAnsi" w:hAnsiTheme="minorHAnsi" w:cstheme="minorHAnsi"/>
          <w:color w:val="000000"/>
          <w:sz w:val="22"/>
          <w:szCs w:val="22"/>
        </w:rPr>
        <w:t xml:space="preserve">• </w:t>
      </w:r>
      <w:r w:rsidRPr="001113B9">
        <w:rPr>
          <w:rFonts w:asciiTheme="minorHAnsi" w:hAnsiTheme="minorHAnsi" w:cstheme="minorHAnsi"/>
          <w:b/>
          <w:bCs/>
          <w:color w:val="000000"/>
          <w:sz w:val="22"/>
          <w:szCs w:val="22"/>
        </w:rPr>
        <w:t>What is it clear that you should stop doing?  </w:t>
      </w:r>
    </w:p>
    <w:p w14:paraId="60EA8FDC" w14:textId="77777777" w:rsidR="004946B2" w:rsidRPr="001113B9" w:rsidRDefault="004946B2" w:rsidP="008D26BF">
      <w:pPr>
        <w:pStyle w:val="NormalWeb"/>
        <w:spacing w:before="0" w:beforeAutospacing="0" w:afterLines="100" w:after="240" w:afterAutospacing="0"/>
        <w:ind w:left="720"/>
        <w:rPr>
          <w:rFonts w:asciiTheme="minorHAnsi" w:hAnsiTheme="minorHAnsi" w:cstheme="minorHAnsi"/>
          <w:sz w:val="22"/>
          <w:szCs w:val="22"/>
        </w:rPr>
      </w:pPr>
      <w:r w:rsidRPr="001113B9">
        <w:rPr>
          <w:rFonts w:asciiTheme="minorHAnsi" w:hAnsiTheme="minorHAnsi" w:cstheme="minorHAnsi"/>
          <w:color w:val="000000"/>
          <w:sz w:val="22"/>
          <w:szCs w:val="22"/>
        </w:rPr>
        <w:t xml:space="preserve">• </w:t>
      </w:r>
      <w:r w:rsidRPr="001113B9">
        <w:rPr>
          <w:rFonts w:asciiTheme="minorHAnsi" w:hAnsiTheme="minorHAnsi" w:cstheme="minorHAnsi"/>
          <w:b/>
          <w:bCs/>
          <w:color w:val="000000"/>
          <w:sz w:val="22"/>
          <w:szCs w:val="22"/>
        </w:rPr>
        <w:t>What is it clear you should never stop doing? </w:t>
      </w:r>
    </w:p>
    <w:p w14:paraId="219DC79C" w14:textId="77777777" w:rsidR="004946B2" w:rsidRDefault="004946B2" w:rsidP="00DB04D3">
      <w:pPr>
        <w:spacing w:afterLines="120" w:after="288"/>
      </w:pPr>
    </w:p>
    <w:p w14:paraId="43C694AE" w14:textId="74A42BF0" w:rsidR="00033F05" w:rsidRDefault="00033F05" w:rsidP="00DB04D3">
      <w:pPr>
        <w:spacing w:afterLines="120" w:after="288"/>
      </w:pPr>
    </w:p>
    <w:p w14:paraId="5CF59EE6" w14:textId="039D8789" w:rsidR="00A853C3" w:rsidRPr="00443A1F" w:rsidRDefault="003F2A6D" w:rsidP="00443A1F">
      <w:pPr>
        <w:pStyle w:val="Heading2"/>
        <w:rPr>
          <w:rFonts w:asciiTheme="minorHAnsi" w:hAnsiTheme="minorHAnsi" w:cstheme="minorHAnsi"/>
          <w:color w:val="auto"/>
          <w:sz w:val="28"/>
          <w:szCs w:val="28"/>
        </w:rPr>
      </w:pPr>
      <w:r>
        <w:br w:type="page"/>
      </w:r>
      <w:r w:rsidR="00443A1F" w:rsidRPr="00443A1F">
        <w:rPr>
          <w:rFonts w:asciiTheme="minorHAnsi" w:hAnsiTheme="minorHAnsi" w:cstheme="minorHAnsi"/>
          <w:color w:val="auto"/>
          <w:sz w:val="28"/>
          <w:szCs w:val="28"/>
        </w:rPr>
        <w:lastRenderedPageBreak/>
        <w:t>Online option</w:t>
      </w:r>
      <w:r w:rsidR="00A853C3" w:rsidRPr="00443A1F">
        <w:rPr>
          <w:rFonts w:asciiTheme="minorHAnsi" w:hAnsiTheme="minorHAnsi" w:cstheme="minorHAnsi"/>
          <w:color w:val="auto"/>
          <w:sz w:val="28"/>
          <w:szCs w:val="28"/>
        </w:rPr>
        <w:t xml:space="preserve"> </w:t>
      </w:r>
      <w:r w:rsidR="00871D19" w:rsidRPr="00443A1F">
        <w:rPr>
          <w:rFonts w:asciiTheme="minorHAnsi" w:hAnsiTheme="minorHAnsi" w:cstheme="minorHAnsi"/>
          <w:color w:val="auto"/>
          <w:sz w:val="28"/>
          <w:szCs w:val="28"/>
        </w:rPr>
        <w:t>B</w:t>
      </w:r>
      <w:r w:rsidR="00A853C3" w:rsidRPr="00443A1F">
        <w:rPr>
          <w:rFonts w:asciiTheme="minorHAnsi" w:hAnsiTheme="minorHAnsi" w:cstheme="minorHAnsi"/>
          <w:color w:val="auto"/>
          <w:sz w:val="28"/>
          <w:szCs w:val="28"/>
        </w:rPr>
        <w:t xml:space="preserve"> – in-conference </w:t>
      </w:r>
      <w:r w:rsidR="00871D19" w:rsidRPr="00443A1F">
        <w:rPr>
          <w:rFonts w:asciiTheme="minorHAnsi" w:hAnsiTheme="minorHAnsi" w:cstheme="minorHAnsi"/>
          <w:color w:val="auto"/>
          <w:sz w:val="28"/>
          <w:szCs w:val="28"/>
        </w:rPr>
        <w:t>polling</w:t>
      </w:r>
    </w:p>
    <w:p w14:paraId="39078A60" w14:textId="65954F5D" w:rsidR="00A853C3" w:rsidRDefault="00A853C3" w:rsidP="00DB04D3">
      <w:pPr>
        <w:pStyle w:val="NormalWeb"/>
        <w:spacing w:before="0" w:beforeAutospacing="0" w:afterLines="120" w:after="288" w:afterAutospacing="0"/>
        <w:rPr>
          <w:rFonts w:ascii="Calibri" w:hAnsi="Calibri" w:cs="Calibri"/>
          <w:color w:val="000000" w:themeColor="text1"/>
          <w:sz w:val="22"/>
          <w:szCs w:val="22"/>
        </w:rPr>
      </w:pPr>
    </w:p>
    <w:p w14:paraId="7839EC34" w14:textId="18A81460" w:rsidR="00753577" w:rsidRDefault="00EC4502" w:rsidP="00DB04D3">
      <w:pPr>
        <w:pStyle w:val="NormalWeb"/>
        <w:spacing w:before="0" w:beforeAutospacing="0" w:afterLines="120" w:after="288" w:afterAutospacing="0"/>
        <w:rPr>
          <w:rFonts w:ascii="Calibri" w:hAnsi="Calibri" w:cs="Calibri"/>
          <w:color w:val="000000" w:themeColor="text1"/>
          <w:sz w:val="22"/>
          <w:szCs w:val="22"/>
        </w:rPr>
      </w:pPr>
      <w:r w:rsidRPr="00E43916">
        <w:rPr>
          <w:rFonts w:ascii="Calibri" w:hAnsi="Calibri" w:cs="Calibri"/>
          <w:color w:val="000000" w:themeColor="text1"/>
          <w:sz w:val="22"/>
          <w:szCs w:val="22"/>
        </w:rPr>
        <w:t>This set up can work well with somewhat larger groups of people</w:t>
      </w:r>
      <w:r>
        <w:rPr>
          <w:rFonts w:ascii="Calibri" w:hAnsi="Calibri" w:cs="Calibri"/>
          <w:color w:val="000000" w:themeColor="text1"/>
          <w:sz w:val="22"/>
          <w:szCs w:val="22"/>
        </w:rPr>
        <w:t>,</w:t>
      </w:r>
      <w:r w:rsidRPr="00E43916">
        <w:rPr>
          <w:rFonts w:ascii="Calibri" w:hAnsi="Calibri" w:cs="Calibri"/>
          <w:color w:val="000000" w:themeColor="text1"/>
          <w:sz w:val="22"/>
          <w:szCs w:val="22"/>
        </w:rPr>
        <w:t xml:space="preserve"> and a relatively small number of programmes</w:t>
      </w:r>
      <w:r w:rsidR="00EF7CF5">
        <w:rPr>
          <w:rFonts w:ascii="Calibri" w:hAnsi="Calibri" w:cs="Calibri"/>
          <w:color w:val="000000" w:themeColor="text1"/>
          <w:sz w:val="22"/>
          <w:szCs w:val="22"/>
        </w:rPr>
        <w:t>/projects</w:t>
      </w:r>
      <w:r w:rsidRPr="00E43916">
        <w:rPr>
          <w:rFonts w:ascii="Calibri" w:hAnsi="Calibri" w:cs="Calibri"/>
          <w:color w:val="000000" w:themeColor="text1"/>
          <w:sz w:val="22"/>
          <w:szCs w:val="22"/>
        </w:rPr>
        <w:t xml:space="preserve"> (10</w:t>
      </w:r>
      <w:r w:rsidR="00863415">
        <w:rPr>
          <w:rFonts w:ascii="Calibri" w:hAnsi="Calibri" w:cs="Calibri"/>
          <w:color w:val="000000" w:themeColor="text1"/>
          <w:sz w:val="22"/>
          <w:szCs w:val="22"/>
        </w:rPr>
        <w:t xml:space="preserve"> or less</w:t>
      </w:r>
      <w:r w:rsidRPr="00E43916">
        <w:rPr>
          <w:rFonts w:ascii="Calibri" w:hAnsi="Calibri" w:cs="Calibri"/>
          <w:color w:val="000000" w:themeColor="text1"/>
          <w:sz w:val="22"/>
          <w:szCs w:val="22"/>
        </w:rPr>
        <w:t>).</w:t>
      </w:r>
      <w:r w:rsidR="00753577">
        <w:rPr>
          <w:rFonts w:ascii="Calibri" w:hAnsi="Calibri" w:cs="Calibri"/>
          <w:color w:val="000000" w:themeColor="text1"/>
          <w:sz w:val="22"/>
          <w:szCs w:val="22"/>
        </w:rPr>
        <w:t xml:space="preserve"> </w:t>
      </w:r>
    </w:p>
    <w:p w14:paraId="298A5BB1" w14:textId="18B61710" w:rsidR="00753577" w:rsidRDefault="00EC4502" w:rsidP="00DB04D3">
      <w:pPr>
        <w:pStyle w:val="NormalWeb"/>
        <w:spacing w:before="0" w:beforeAutospacing="0" w:afterLines="120" w:after="288" w:afterAutospacing="0"/>
        <w:rPr>
          <w:rFonts w:ascii="Calibri" w:hAnsi="Calibri" w:cs="Calibri"/>
          <w:color w:val="000000" w:themeColor="text1"/>
          <w:sz w:val="22"/>
          <w:szCs w:val="22"/>
        </w:rPr>
      </w:pPr>
      <w:r w:rsidRPr="00E43916">
        <w:rPr>
          <w:rFonts w:ascii="Calibri" w:hAnsi="Calibri" w:cs="Calibri"/>
          <w:color w:val="000000" w:themeColor="text1"/>
          <w:sz w:val="22"/>
          <w:szCs w:val="22"/>
        </w:rPr>
        <w:t xml:space="preserve">An advantage is that it </w:t>
      </w:r>
      <w:r w:rsidR="00753577">
        <w:rPr>
          <w:rFonts w:ascii="Calibri" w:hAnsi="Calibri" w:cs="Calibri"/>
          <w:color w:val="000000" w:themeColor="text1"/>
          <w:sz w:val="22"/>
          <w:szCs w:val="22"/>
        </w:rPr>
        <w:t>works</w:t>
      </w:r>
      <w:r w:rsidRPr="00E43916">
        <w:rPr>
          <w:rFonts w:ascii="Calibri" w:hAnsi="Calibri" w:cs="Calibri"/>
          <w:color w:val="000000" w:themeColor="text1"/>
          <w:sz w:val="22"/>
          <w:szCs w:val="22"/>
        </w:rPr>
        <w:t xml:space="preserve"> in the same video communication app that you are using for the virtual meeting (e.g. Zoom </w:t>
      </w:r>
      <w:r w:rsidR="00753577">
        <w:rPr>
          <w:rFonts w:ascii="Calibri" w:hAnsi="Calibri" w:cs="Calibri"/>
          <w:color w:val="000000" w:themeColor="text1"/>
          <w:sz w:val="22"/>
          <w:szCs w:val="22"/>
        </w:rPr>
        <w:t>or</w:t>
      </w:r>
      <w:r w:rsidRPr="00E43916">
        <w:rPr>
          <w:rFonts w:ascii="Calibri" w:hAnsi="Calibri" w:cs="Calibri"/>
          <w:color w:val="000000" w:themeColor="text1"/>
          <w:sz w:val="22"/>
          <w:szCs w:val="22"/>
        </w:rPr>
        <w:t xml:space="preserve"> </w:t>
      </w:r>
      <w:r w:rsidR="00753577">
        <w:rPr>
          <w:rFonts w:ascii="Calibri" w:hAnsi="Calibri" w:cs="Calibri"/>
          <w:color w:val="000000" w:themeColor="text1"/>
          <w:sz w:val="22"/>
          <w:szCs w:val="22"/>
        </w:rPr>
        <w:t>similar</w:t>
      </w:r>
      <w:r w:rsidRPr="00E43916">
        <w:rPr>
          <w:rFonts w:ascii="Calibri" w:hAnsi="Calibri" w:cs="Calibri"/>
          <w:color w:val="000000" w:themeColor="text1"/>
          <w:sz w:val="22"/>
          <w:szCs w:val="22"/>
        </w:rPr>
        <w:t xml:space="preserve">), instead of </w:t>
      </w:r>
      <w:r w:rsidR="00753577">
        <w:rPr>
          <w:rFonts w:ascii="Calibri" w:hAnsi="Calibri" w:cs="Calibri"/>
          <w:color w:val="000000" w:themeColor="text1"/>
          <w:sz w:val="22"/>
          <w:szCs w:val="22"/>
        </w:rPr>
        <w:t>having participants open another tool.</w:t>
      </w:r>
    </w:p>
    <w:p w14:paraId="76777F4D" w14:textId="52B54721" w:rsidR="00EC4502" w:rsidRPr="00E43916" w:rsidRDefault="00EC4502" w:rsidP="00DB04D3">
      <w:pPr>
        <w:pStyle w:val="NormalWeb"/>
        <w:spacing w:before="0" w:beforeAutospacing="0" w:afterLines="120" w:after="288" w:afterAutospacing="0"/>
        <w:rPr>
          <w:rFonts w:ascii="Calibri" w:hAnsi="Calibri" w:cs="Calibri"/>
          <w:color w:val="000000" w:themeColor="text1"/>
          <w:sz w:val="22"/>
          <w:szCs w:val="22"/>
        </w:rPr>
      </w:pPr>
      <w:r w:rsidRPr="00E43916">
        <w:rPr>
          <w:rFonts w:ascii="Calibri" w:hAnsi="Calibri" w:cs="Calibri"/>
          <w:color w:val="000000" w:themeColor="text1"/>
          <w:sz w:val="22"/>
          <w:szCs w:val="22"/>
        </w:rPr>
        <w:t>However, there is a chance that people might get confused and include the same programme in more than one list (less likely if</w:t>
      </w:r>
      <w:r w:rsidR="00EA4018">
        <w:rPr>
          <w:rFonts w:ascii="Calibri" w:hAnsi="Calibri" w:cs="Calibri"/>
          <w:color w:val="000000" w:themeColor="text1"/>
          <w:sz w:val="22"/>
          <w:szCs w:val="22"/>
        </w:rPr>
        <w:t xml:space="preserve"> </w:t>
      </w:r>
      <w:r w:rsidRPr="00E43916">
        <w:rPr>
          <w:rFonts w:ascii="Calibri" w:hAnsi="Calibri" w:cs="Calibri"/>
          <w:color w:val="000000" w:themeColor="text1"/>
          <w:sz w:val="22"/>
          <w:szCs w:val="22"/>
        </w:rPr>
        <w:t xml:space="preserve">there </w:t>
      </w:r>
      <w:r w:rsidR="00EA4018">
        <w:rPr>
          <w:rFonts w:ascii="Calibri" w:hAnsi="Calibri" w:cs="Calibri"/>
          <w:color w:val="000000" w:themeColor="text1"/>
          <w:sz w:val="22"/>
          <w:szCs w:val="22"/>
        </w:rPr>
        <w:t>just a handful</w:t>
      </w:r>
      <w:r w:rsidRPr="00E43916">
        <w:rPr>
          <w:rFonts w:ascii="Calibri" w:hAnsi="Calibri" w:cs="Calibri"/>
          <w:color w:val="000000" w:themeColor="text1"/>
          <w:sz w:val="22"/>
          <w:szCs w:val="22"/>
        </w:rPr>
        <w:t xml:space="preserve"> of projects</w:t>
      </w:r>
      <w:r w:rsidR="00EA4018">
        <w:rPr>
          <w:rFonts w:ascii="Calibri" w:hAnsi="Calibri" w:cs="Calibri"/>
          <w:color w:val="000000" w:themeColor="text1"/>
          <w:sz w:val="22"/>
          <w:szCs w:val="22"/>
        </w:rPr>
        <w:t>, and if you make sure that they take notes beforehand</w:t>
      </w:r>
      <w:r w:rsidRPr="00E43916">
        <w:rPr>
          <w:rFonts w:ascii="Calibri" w:hAnsi="Calibri" w:cs="Calibri"/>
          <w:color w:val="000000" w:themeColor="text1"/>
          <w:sz w:val="22"/>
          <w:szCs w:val="22"/>
        </w:rPr>
        <w:t>).</w:t>
      </w:r>
    </w:p>
    <w:p w14:paraId="1146B4C1" w14:textId="693ECE46" w:rsidR="00EC4502" w:rsidRPr="00E43916" w:rsidRDefault="00EC4502" w:rsidP="00DB04D3">
      <w:pPr>
        <w:spacing w:afterLines="120" w:after="288"/>
        <w:rPr>
          <w:rFonts w:cstheme="minorHAnsi"/>
          <w:b/>
          <w:bCs/>
          <w:color w:val="000000" w:themeColor="text1"/>
        </w:rPr>
      </w:pPr>
      <w:r w:rsidRPr="00E43916">
        <w:rPr>
          <w:rFonts w:cstheme="minorHAnsi"/>
          <w:b/>
          <w:bCs/>
          <w:color w:val="000000" w:themeColor="text1"/>
        </w:rPr>
        <w:t>Initial set up (before the session):</w:t>
      </w:r>
    </w:p>
    <w:p w14:paraId="7FD0107D" w14:textId="726DC666" w:rsidR="00BA1A70" w:rsidRDefault="00EC4502" w:rsidP="00DB04D3">
      <w:pPr>
        <w:pStyle w:val="NormalWeb"/>
        <w:numPr>
          <w:ilvl w:val="0"/>
          <w:numId w:val="1"/>
        </w:numPr>
        <w:spacing w:before="0" w:beforeAutospacing="0" w:afterLines="120" w:after="288" w:afterAutospacing="0"/>
        <w:rPr>
          <w:rFonts w:asciiTheme="minorHAnsi" w:hAnsiTheme="minorHAnsi" w:cstheme="minorHAnsi"/>
          <w:color w:val="000000" w:themeColor="text1"/>
          <w:sz w:val="22"/>
          <w:szCs w:val="22"/>
        </w:rPr>
      </w:pPr>
      <w:r w:rsidRPr="00E43916">
        <w:rPr>
          <w:rFonts w:asciiTheme="minorHAnsi" w:hAnsiTheme="minorHAnsi" w:cstheme="minorHAnsi"/>
          <w:color w:val="000000" w:themeColor="text1"/>
          <w:sz w:val="22"/>
          <w:szCs w:val="22"/>
        </w:rPr>
        <w:t>Ahead of the meeting, share the list of programmes / projects for people to print</w:t>
      </w:r>
      <w:r w:rsidR="00BA1A70">
        <w:rPr>
          <w:rFonts w:asciiTheme="minorHAnsi" w:hAnsiTheme="minorHAnsi" w:cstheme="minorHAnsi"/>
          <w:color w:val="000000" w:themeColor="text1"/>
          <w:sz w:val="22"/>
          <w:szCs w:val="22"/>
        </w:rPr>
        <w:t xml:space="preserve"> out</w:t>
      </w:r>
      <w:r w:rsidR="004F219E">
        <w:rPr>
          <w:rFonts w:asciiTheme="minorHAnsi" w:hAnsiTheme="minorHAnsi" w:cstheme="minorHAnsi"/>
          <w:color w:val="000000" w:themeColor="text1"/>
          <w:sz w:val="22"/>
          <w:szCs w:val="22"/>
        </w:rPr>
        <w:t xml:space="preserve"> as in the table below</w:t>
      </w:r>
      <w:r w:rsidR="00BA1A70">
        <w:rPr>
          <w:rFonts w:asciiTheme="minorHAnsi" w:hAnsiTheme="minorHAnsi" w:cstheme="minorHAnsi"/>
          <w:color w:val="000000" w:themeColor="text1"/>
          <w:sz w:val="22"/>
          <w:szCs w:val="22"/>
        </w:rPr>
        <w:t xml:space="preserve">; </w:t>
      </w:r>
      <w:r w:rsidR="00427FAB">
        <w:rPr>
          <w:rFonts w:asciiTheme="minorHAnsi" w:hAnsiTheme="minorHAnsi" w:cstheme="minorHAnsi"/>
          <w:color w:val="000000" w:themeColor="text1"/>
          <w:sz w:val="22"/>
          <w:szCs w:val="22"/>
        </w:rPr>
        <w:t>A</w:t>
      </w:r>
      <w:r w:rsidR="00BA1A70">
        <w:rPr>
          <w:rFonts w:asciiTheme="minorHAnsi" w:hAnsiTheme="minorHAnsi" w:cstheme="minorHAnsi"/>
          <w:color w:val="000000" w:themeColor="text1"/>
          <w:sz w:val="22"/>
          <w:szCs w:val="22"/>
        </w:rPr>
        <w:t xml:space="preserve">lternatively, </w:t>
      </w:r>
      <w:r w:rsidR="00427FAB">
        <w:rPr>
          <w:rFonts w:asciiTheme="minorHAnsi" w:hAnsiTheme="minorHAnsi" w:cstheme="minorHAnsi"/>
          <w:color w:val="000000" w:themeColor="text1"/>
          <w:sz w:val="22"/>
          <w:szCs w:val="22"/>
        </w:rPr>
        <w:t xml:space="preserve">everyone </w:t>
      </w:r>
      <w:r w:rsidR="00BA1A70">
        <w:rPr>
          <w:rFonts w:asciiTheme="minorHAnsi" w:hAnsiTheme="minorHAnsi" w:cstheme="minorHAnsi"/>
          <w:color w:val="000000" w:themeColor="text1"/>
          <w:sz w:val="22"/>
          <w:szCs w:val="22"/>
        </w:rPr>
        <w:t>should bring pen and paper</w:t>
      </w:r>
      <w:r w:rsidR="003F2A6D">
        <w:rPr>
          <w:rFonts w:asciiTheme="minorHAnsi" w:hAnsiTheme="minorHAnsi" w:cstheme="minorHAnsi"/>
          <w:color w:val="000000" w:themeColor="text1"/>
          <w:sz w:val="22"/>
          <w:szCs w:val="22"/>
        </w:rPr>
        <w:t xml:space="preserve"> to take notes. </w:t>
      </w:r>
    </w:p>
    <w:tbl>
      <w:tblPr>
        <w:tblStyle w:val="TableGrid"/>
        <w:tblW w:w="0" w:type="auto"/>
        <w:tblInd w:w="720" w:type="dxa"/>
        <w:tblLook w:val="04A0" w:firstRow="1" w:lastRow="0" w:firstColumn="1" w:lastColumn="0" w:noHBand="0" w:noVBand="1"/>
      </w:tblPr>
      <w:tblGrid>
        <w:gridCol w:w="6010"/>
        <w:gridCol w:w="2004"/>
      </w:tblGrid>
      <w:tr w:rsidR="004F219E" w14:paraId="7368CE0C" w14:textId="77777777" w:rsidTr="004F219E">
        <w:trPr>
          <w:trHeight w:hRule="exact" w:val="284"/>
        </w:trPr>
        <w:tc>
          <w:tcPr>
            <w:tcW w:w="6010" w:type="dxa"/>
          </w:tcPr>
          <w:p w14:paraId="520FFAD8" w14:textId="36B986CF" w:rsidR="003F2A6D" w:rsidRPr="004F219E" w:rsidRDefault="003F2A6D" w:rsidP="003F2A6D">
            <w:pPr>
              <w:pStyle w:val="NormalWeb"/>
              <w:spacing w:before="0" w:beforeAutospacing="0" w:afterLines="120" w:after="288" w:afterAutospacing="0"/>
              <w:ind w:left="284"/>
              <w:rPr>
                <w:rFonts w:asciiTheme="minorHAnsi" w:hAnsiTheme="minorHAnsi" w:cstheme="minorHAnsi"/>
                <w:b/>
                <w:bCs/>
                <w:color w:val="000000" w:themeColor="text1"/>
                <w:sz w:val="18"/>
                <w:szCs w:val="18"/>
              </w:rPr>
            </w:pPr>
            <w:r w:rsidRPr="004F219E">
              <w:rPr>
                <w:rFonts w:asciiTheme="minorHAnsi" w:hAnsiTheme="minorHAnsi" w:cstheme="minorHAnsi"/>
                <w:b/>
                <w:bCs/>
                <w:color w:val="000000" w:themeColor="text1"/>
                <w:sz w:val="18"/>
                <w:szCs w:val="18"/>
              </w:rPr>
              <w:t>Project / programme title</w:t>
            </w:r>
          </w:p>
        </w:tc>
        <w:tc>
          <w:tcPr>
            <w:tcW w:w="2004" w:type="dxa"/>
          </w:tcPr>
          <w:p w14:paraId="4A171AB7" w14:textId="590C8426" w:rsidR="003F2A6D" w:rsidRPr="004F219E" w:rsidRDefault="004F219E" w:rsidP="003F2A6D">
            <w:pPr>
              <w:pStyle w:val="NormalWeb"/>
              <w:spacing w:before="0" w:beforeAutospacing="0" w:afterLines="120" w:after="288" w:afterAutospacing="0"/>
              <w:ind w:left="284"/>
              <w:rPr>
                <w:rFonts w:asciiTheme="minorHAnsi" w:hAnsiTheme="minorHAnsi" w:cstheme="minorHAnsi"/>
                <w:b/>
                <w:bCs/>
                <w:color w:val="000000" w:themeColor="text1"/>
                <w:sz w:val="18"/>
                <w:szCs w:val="18"/>
              </w:rPr>
            </w:pPr>
            <w:r w:rsidRPr="004F219E">
              <w:rPr>
                <w:rFonts w:asciiTheme="minorHAnsi" w:hAnsiTheme="minorHAnsi" w:cstheme="minorHAnsi"/>
                <w:b/>
                <w:bCs/>
                <w:color w:val="000000" w:themeColor="text1"/>
                <w:sz w:val="18"/>
                <w:szCs w:val="18"/>
              </w:rPr>
              <w:t>Priority code (A,B, C)</w:t>
            </w:r>
          </w:p>
        </w:tc>
      </w:tr>
      <w:tr w:rsidR="003F2A6D" w14:paraId="109AF06A" w14:textId="77777777" w:rsidTr="004F219E">
        <w:trPr>
          <w:trHeight w:hRule="exact" w:val="284"/>
        </w:trPr>
        <w:tc>
          <w:tcPr>
            <w:tcW w:w="6010" w:type="dxa"/>
          </w:tcPr>
          <w:p w14:paraId="1EB75A1B" w14:textId="244B0587" w:rsidR="003F2A6D" w:rsidRPr="004F219E" w:rsidRDefault="003F2A6D" w:rsidP="003F2A6D">
            <w:pPr>
              <w:pStyle w:val="NormalWeb"/>
              <w:numPr>
                <w:ilvl w:val="0"/>
                <w:numId w:val="6"/>
              </w:numPr>
              <w:spacing w:before="0" w:beforeAutospacing="0" w:afterLines="120" w:after="288" w:afterAutospacing="0"/>
              <w:rPr>
                <w:rFonts w:asciiTheme="minorHAnsi" w:hAnsiTheme="minorHAnsi" w:cstheme="minorHAnsi"/>
                <w:color w:val="000000" w:themeColor="text1"/>
                <w:sz w:val="18"/>
                <w:szCs w:val="18"/>
              </w:rPr>
            </w:pPr>
            <w:r w:rsidRPr="004F219E">
              <w:rPr>
                <w:rFonts w:asciiTheme="minorHAnsi" w:hAnsiTheme="minorHAnsi" w:cstheme="minorHAnsi"/>
                <w:color w:val="000000" w:themeColor="text1"/>
                <w:sz w:val="18"/>
                <w:szCs w:val="18"/>
              </w:rPr>
              <w:t xml:space="preserve">ABC Programme </w:t>
            </w:r>
          </w:p>
        </w:tc>
        <w:tc>
          <w:tcPr>
            <w:tcW w:w="2004" w:type="dxa"/>
          </w:tcPr>
          <w:p w14:paraId="7B08831D" w14:textId="77777777" w:rsidR="003F2A6D" w:rsidRPr="004F219E" w:rsidRDefault="003F2A6D" w:rsidP="003F2A6D">
            <w:pPr>
              <w:pStyle w:val="NormalWeb"/>
              <w:spacing w:before="0" w:beforeAutospacing="0" w:afterLines="120" w:after="288" w:afterAutospacing="0"/>
              <w:ind w:left="284"/>
              <w:rPr>
                <w:rFonts w:asciiTheme="minorHAnsi" w:hAnsiTheme="minorHAnsi" w:cstheme="minorHAnsi"/>
                <w:color w:val="000000" w:themeColor="text1"/>
                <w:sz w:val="18"/>
                <w:szCs w:val="18"/>
              </w:rPr>
            </w:pPr>
          </w:p>
        </w:tc>
      </w:tr>
      <w:tr w:rsidR="003F2A6D" w14:paraId="46F5641E" w14:textId="77777777" w:rsidTr="004F219E">
        <w:trPr>
          <w:trHeight w:hRule="exact" w:val="284"/>
        </w:trPr>
        <w:tc>
          <w:tcPr>
            <w:tcW w:w="6010" w:type="dxa"/>
          </w:tcPr>
          <w:p w14:paraId="2305D62C" w14:textId="7A2F1E96" w:rsidR="003F2A6D" w:rsidRPr="004F219E" w:rsidRDefault="003F2A6D" w:rsidP="003F2A6D">
            <w:pPr>
              <w:pStyle w:val="NormalWeb"/>
              <w:numPr>
                <w:ilvl w:val="0"/>
                <w:numId w:val="6"/>
              </w:numPr>
              <w:spacing w:before="0" w:beforeAutospacing="0" w:afterLines="120" w:after="288" w:afterAutospacing="0"/>
              <w:rPr>
                <w:rFonts w:asciiTheme="minorHAnsi" w:hAnsiTheme="minorHAnsi" w:cstheme="minorHAnsi"/>
                <w:color w:val="000000" w:themeColor="text1"/>
                <w:sz w:val="18"/>
                <w:szCs w:val="18"/>
              </w:rPr>
            </w:pPr>
            <w:r w:rsidRPr="004F219E">
              <w:rPr>
                <w:rFonts w:asciiTheme="minorHAnsi" w:hAnsiTheme="minorHAnsi" w:cstheme="minorHAnsi"/>
                <w:color w:val="000000" w:themeColor="text1"/>
                <w:sz w:val="18"/>
                <w:szCs w:val="18"/>
              </w:rPr>
              <w:t xml:space="preserve">DEF Programme </w:t>
            </w:r>
          </w:p>
        </w:tc>
        <w:tc>
          <w:tcPr>
            <w:tcW w:w="2004" w:type="dxa"/>
          </w:tcPr>
          <w:p w14:paraId="31F60A49" w14:textId="77777777" w:rsidR="003F2A6D" w:rsidRPr="004F219E" w:rsidRDefault="003F2A6D" w:rsidP="003F2A6D">
            <w:pPr>
              <w:pStyle w:val="NormalWeb"/>
              <w:spacing w:before="0" w:beforeAutospacing="0" w:afterLines="120" w:after="288" w:afterAutospacing="0"/>
              <w:ind w:left="284"/>
              <w:rPr>
                <w:rFonts w:asciiTheme="minorHAnsi" w:hAnsiTheme="minorHAnsi" w:cstheme="minorHAnsi"/>
                <w:color w:val="000000" w:themeColor="text1"/>
                <w:sz w:val="18"/>
                <w:szCs w:val="18"/>
              </w:rPr>
            </w:pPr>
          </w:p>
        </w:tc>
      </w:tr>
      <w:tr w:rsidR="003F2A6D" w14:paraId="2AA9C318" w14:textId="77777777" w:rsidTr="004F219E">
        <w:trPr>
          <w:trHeight w:hRule="exact" w:val="284"/>
        </w:trPr>
        <w:tc>
          <w:tcPr>
            <w:tcW w:w="6010" w:type="dxa"/>
          </w:tcPr>
          <w:p w14:paraId="4F0EA552" w14:textId="05BF8271" w:rsidR="003F2A6D" w:rsidRPr="004F219E" w:rsidRDefault="003F2A6D" w:rsidP="003F2A6D">
            <w:pPr>
              <w:pStyle w:val="NormalWeb"/>
              <w:numPr>
                <w:ilvl w:val="0"/>
                <w:numId w:val="6"/>
              </w:numPr>
              <w:spacing w:before="0" w:beforeAutospacing="0" w:afterLines="120" w:after="288" w:afterAutospacing="0"/>
              <w:rPr>
                <w:rFonts w:asciiTheme="minorHAnsi" w:hAnsiTheme="minorHAnsi" w:cstheme="minorHAnsi"/>
                <w:color w:val="000000" w:themeColor="text1"/>
                <w:sz w:val="18"/>
                <w:szCs w:val="18"/>
              </w:rPr>
            </w:pPr>
            <w:r w:rsidRPr="004F219E">
              <w:rPr>
                <w:rFonts w:asciiTheme="minorHAnsi" w:hAnsiTheme="minorHAnsi" w:cstheme="minorHAnsi"/>
                <w:color w:val="000000" w:themeColor="text1"/>
                <w:sz w:val="18"/>
                <w:szCs w:val="18"/>
              </w:rPr>
              <w:t xml:space="preserve">GHI Programme </w:t>
            </w:r>
          </w:p>
        </w:tc>
        <w:tc>
          <w:tcPr>
            <w:tcW w:w="2004" w:type="dxa"/>
          </w:tcPr>
          <w:p w14:paraId="7FE90D22" w14:textId="77777777" w:rsidR="003F2A6D" w:rsidRPr="004F219E" w:rsidRDefault="003F2A6D" w:rsidP="003F2A6D">
            <w:pPr>
              <w:pStyle w:val="NormalWeb"/>
              <w:spacing w:before="0" w:beforeAutospacing="0" w:afterLines="120" w:after="288" w:afterAutospacing="0"/>
              <w:ind w:left="284"/>
              <w:rPr>
                <w:rFonts w:asciiTheme="minorHAnsi" w:hAnsiTheme="minorHAnsi" w:cstheme="minorHAnsi"/>
                <w:color w:val="000000" w:themeColor="text1"/>
                <w:sz w:val="18"/>
                <w:szCs w:val="18"/>
              </w:rPr>
            </w:pPr>
          </w:p>
        </w:tc>
      </w:tr>
      <w:tr w:rsidR="003F2A6D" w14:paraId="1743A006" w14:textId="77777777" w:rsidTr="004F219E">
        <w:trPr>
          <w:trHeight w:hRule="exact" w:val="284"/>
        </w:trPr>
        <w:tc>
          <w:tcPr>
            <w:tcW w:w="6010" w:type="dxa"/>
          </w:tcPr>
          <w:p w14:paraId="4DAE3F5E" w14:textId="5EB992F9" w:rsidR="003F2A6D" w:rsidRPr="004F219E" w:rsidRDefault="003F2A6D" w:rsidP="003F2A6D">
            <w:pPr>
              <w:pStyle w:val="NormalWeb"/>
              <w:numPr>
                <w:ilvl w:val="0"/>
                <w:numId w:val="6"/>
              </w:numPr>
              <w:spacing w:before="0" w:beforeAutospacing="0" w:afterLines="120" w:after="288" w:afterAutospacing="0"/>
              <w:rPr>
                <w:rFonts w:asciiTheme="minorHAnsi" w:hAnsiTheme="minorHAnsi" w:cstheme="minorHAnsi"/>
                <w:color w:val="000000" w:themeColor="text1"/>
                <w:sz w:val="18"/>
                <w:szCs w:val="18"/>
              </w:rPr>
            </w:pPr>
            <w:r w:rsidRPr="004F219E">
              <w:rPr>
                <w:rFonts w:asciiTheme="minorHAnsi" w:hAnsiTheme="minorHAnsi" w:cstheme="minorHAnsi"/>
                <w:color w:val="000000" w:themeColor="text1"/>
                <w:sz w:val="18"/>
                <w:szCs w:val="18"/>
              </w:rPr>
              <w:t>JKL Programme</w:t>
            </w:r>
          </w:p>
        </w:tc>
        <w:tc>
          <w:tcPr>
            <w:tcW w:w="2004" w:type="dxa"/>
          </w:tcPr>
          <w:p w14:paraId="30C1D636" w14:textId="77777777" w:rsidR="003F2A6D" w:rsidRPr="004F219E" w:rsidRDefault="003F2A6D" w:rsidP="003F2A6D">
            <w:pPr>
              <w:pStyle w:val="NormalWeb"/>
              <w:spacing w:before="0" w:beforeAutospacing="0" w:afterLines="120" w:after="288" w:afterAutospacing="0"/>
              <w:ind w:left="284"/>
              <w:rPr>
                <w:rFonts w:asciiTheme="minorHAnsi" w:hAnsiTheme="minorHAnsi" w:cstheme="minorHAnsi"/>
                <w:color w:val="000000" w:themeColor="text1"/>
                <w:sz w:val="18"/>
                <w:szCs w:val="18"/>
              </w:rPr>
            </w:pPr>
          </w:p>
        </w:tc>
      </w:tr>
    </w:tbl>
    <w:p w14:paraId="06EA47A6" w14:textId="77777777" w:rsidR="004F219E" w:rsidRDefault="00EC4502" w:rsidP="004F219E">
      <w:pPr>
        <w:pStyle w:val="NormalWeb"/>
        <w:numPr>
          <w:ilvl w:val="0"/>
          <w:numId w:val="1"/>
        </w:numPr>
        <w:spacing w:before="240" w:beforeAutospacing="0" w:afterLines="120" w:after="288" w:afterAutospacing="0"/>
        <w:rPr>
          <w:rFonts w:asciiTheme="minorHAnsi" w:hAnsiTheme="minorHAnsi" w:cstheme="minorHAnsi"/>
          <w:color w:val="000000" w:themeColor="text1"/>
          <w:sz w:val="22"/>
          <w:szCs w:val="22"/>
        </w:rPr>
      </w:pPr>
      <w:r w:rsidRPr="004F219E">
        <w:rPr>
          <w:rFonts w:asciiTheme="minorHAnsi" w:hAnsiTheme="minorHAnsi" w:cstheme="minorHAnsi"/>
          <w:color w:val="000000" w:themeColor="text1"/>
          <w:sz w:val="22"/>
          <w:szCs w:val="22"/>
        </w:rPr>
        <w:t>Prepare a slide with the list of all your projects / programmes</w:t>
      </w:r>
      <w:r w:rsidR="00BA1A70" w:rsidRPr="004F219E">
        <w:rPr>
          <w:rFonts w:asciiTheme="minorHAnsi" w:hAnsiTheme="minorHAnsi" w:cstheme="minorHAnsi"/>
          <w:color w:val="000000" w:themeColor="text1"/>
          <w:sz w:val="22"/>
          <w:szCs w:val="22"/>
        </w:rPr>
        <w:t>. Use the same order and numbers as in the list you shared before the meeting</w:t>
      </w:r>
      <w:r w:rsidRPr="004F219E">
        <w:rPr>
          <w:rFonts w:asciiTheme="minorHAnsi" w:hAnsiTheme="minorHAnsi" w:cstheme="minorHAnsi"/>
          <w:color w:val="000000" w:themeColor="text1"/>
          <w:sz w:val="22"/>
          <w:szCs w:val="22"/>
        </w:rPr>
        <w:t>.</w:t>
      </w:r>
      <w:r w:rsidR="00BA1A70" w:rsidRPr="004F219E">
        <w:rPr>
          <w:rFonts w:asciiTheme="minorHAnsi" w:hAnsiTheme="minorHAnsi" w:cstheme="minorHAnsi"/>
          <w:color w:val="000000" w:themeColor="text1"/>
          <w:sz w:val="22"/>
          <w:szCs w:val="22"/>
        </w:rPr>
        <w:t xml:space="preserve"> </w:t>
      </w:r>
    </w:p>
    <w:p w14:paraId="3FD6E87E" w14:textId="13E2BF90" w:rsidR="00EC4502" w:rsidRPr="004F219E" w:rsidRDefault="00871D19" w:rsidP="00774606">
      <w:pPr>
        <w:pStyle w:val="NormalWeb"/>
        <w:numPr>
          <w:ilvl w:val="0"/>
          <w:numId w:val="1"/>
        </w:numPr>
        <w:spacing w:before="0" w:beforeAutospacing="0" w:afterLines="120" w:after="288" w:afterAutospacing="0"/>
        <w:rPr>
          <w:rFonts w:asciiTheme="minorHAnsi" w:hAnsiTheme="minorHAnsi" w:cstheme="minorHAnsi"/>
          <w:color w:val="000000" w:themeColor="text1"/>
          <w:sz w:val="22"/>
          <w:szCs w:val="22"/>
        </w:rPr>
      </w:pPr>
      <w:r w:rsidRPr="004F219E">
        <w:rPr>
          <w:rFonts w:asciiTheme="minorHAnsi" w:hAnsiTheme="minorHAnsi" w:cstheme="minorHAnsi"/>
          <w:color w:val="000000" w:themeColor="text1"/>
          <w:sz w:val="22"/>
          <w:szCs w:val="22"/>
        </w:rPr>
        <w:t>Using the in-meeting polling system, s</w:t>
      </w:r>
      <w:r w:rsidR="00EC4502" w:rsidRPr="004F219E">
        <w:rPr>
          <w:rFonts w:asciiTheme="minorHAnsi" w:hAnsiTheme="minorHAnsi" w:cstheme="minorHAnsi"/>
          <w:color w:val="000000" w:themeColor="text1"/>
          <w:sz w:val="22"/>
          <w:szCs w:val="22"/>
        </w:rPr>
        <w:t>et up a multiple choice poll with 3 questions, remembering to allow for multiple selection:</w:t>
      </w:r>
    </w:p>
    <w:p w14:paraId="32A1EEEF" w14:textId="5922C0A7" w:rsidR="00EC4502" w:rsidRPr="00E43916" w:rsidRDefault="00EC4502" w:rsidP="00DB04D3">
      <w:pPr>
        <w:pStyle w:val="NormalWeb"/>
        <w:numPr>
          <w:ilvl w:val="1"/>
          <w:numId w:val="1"/>
        </w:numPr>
        <w:spacing w:before="0" w:beforeAutospacing="0" w:afterLines="120" w:after="288" w:afterAutospacing="0"/>
        <w:rPr>
          <w:rFonts w:asciiTheme="minorHAnsi" w:hAnsiTheme="minorHAnsi" w:cstheme="minorHAnsi"/>
          <w:color w:val="000000" w:themeColor="text1"/>
          <w:sz w:val="22"/>
          <w:szCs w:val="22"/>
        </w:rPr>
      </w:pPr>
      <w:r w:rsidRPr="00E43916">
        <w:rPr>
          <w:rFonts w:asciiTheme="minorHAnsi" w:hAnsiTheme="minorHAnsi" w:cstheme="minorHAnsi"/>
          <w:color w:val="000000" w:themeColor="text1"/>
          <w:sz w:val="22"/>
          <w:szCs w:val="22"/>
        </w:rPr>
        <w:t xml:space="preserve">Tick all the projects you marked with “C”: drop if revenue falls by 50% </w:t>
      </w:r>
    </w:p>
    <w:p w14:paraId="09581368" w14:textId="52E9B500" w:rsidR="00EC4502" w:rsidRPr="00E43916" w:rsidRDefault="00EC4502" w:rsidP="00DB04D3">
      <w:pPr>
        <w:pStyle w:val="NormalWeb"/>
        <w:numPr>
          <w:ilvl w:val="1"/>
          <w:numId w:val="1"/>
        </w:numPr>
        <w:spacing w:before="0" w:beforeAutospacing="0" w:afterLines="120" w:after="288" w:afterAutospacing="0"/>
        <w:rPr>
          <w:rFonts w:asciiTheme="minorHAnsi" w:hAnsiTheme="minorHAnsi" w:cstheme="minorHAnsi"/>
          <w:color w:val="000000" w:themeColor="text1"/>
          <w:sz w:val="22"/>
          <w:szCs w:val="22"/>
        </w:rPr>
      </w:pPr>
      <w:r w:rsidRPr="00E43916">
        <w:rPr>
          <w:rFonts w:asciiTheme="minorHAnsi" w:hAnsiTheme="minorHAnsi" w:cstheme="minorHAnsi"/>
          <w:color w:val="000000" w:themeColor="text1"/>
          <w:sz w:val="22"/>
          <w:szCs w:val="22"/>
        </w:rPr>
        <w:t>Tick all the projects you marked with “B”: drop if revenue falls by 75%</w:t>
      </w:r>
      <w:r w:rsidRPr="00E43916">
        <w:rPr>
          <w:rFonts w:asciiTheme="minorHAnsi" w:hAnsiTheme="minorHAnsi" w:cstheme="minorHAnsi"/>
          <w:b/>
          <w:bCs/>
          <w:color w:val="000000" w:themeColor="text1"/>
          <w:sz w:val="22"/>
          <w:szCs w:val="22"/>
        </w:rPr>
        <w:t xml:space="preserve"> </w:t>
      </w:r>
    </w:p>
    <w:p w14:paraId="12ED2253" w14:textId="6A3F61C1" w:rsidR="00EC4502" w:rsidRPr="00E43916" w:rsidRDefault="00EC4502" w:rsidP="00DB04D3">
      <w:pPr>
        <w:pStyle w:val="NormalWeb"/>
        <w:numPr>
          <w:ilvl w:val="1"/>
          <w:numId w:val="1"/>
        </w:numPr>
        <w:spacing w:before="0" w:beforeAutospacing="0" w:afterLines="120" w:after="288" w:afterAutospacing="0"/>
        <w:rPr>
          <w:rFonts w:asciiTheme="minorHAnsi" w:hAnsiTheme="minorHAnsi" w:cstheme="minorHAnsi"/>
          <w:color w:val="000000" w:themeColor="text1"/>
          <w:sz w:val="22"/>
          <w:szCs w:val="22"/>
        </w:rPr>
      </w:pPr>
      <w:r w:rsidRPr="00E43916">
        <w:rPr>
          <w:rFonts w:asciiTheme="minorHAnsi" w:hAnsiTheme="minorHAnsi" w:cstheme="minorHAnsi"/>
          <w:color w:val="000000" w:themeColor="text1"/>
          <w:sz w:val="22"/>
          <w:szCs w:val="22"/>
        </w:rPr>
        <w:t>Tick all the projects you marked with “A”: never stop doing</w:t>
      </w:r>
    </w:p>
    <w:p w14:paraId="18196C0E" w14:textId="2720AA33" w:rsidR="00443A1F" w:rsidRDefault="00443A1F" w:rsidP="00DB04D3">
      <w:pPr>
        <w:pStyle w:val="NormalWeb"/>
        <w:spacing w:before="0" w:beforeAutospacing="0" w:afterLines="120" w:after="288" w:afterAutospacing="0"/>
        <w:ind w:left="720"/>
        <w:rPr>
          <w:rFonts w:asciiTheme="minorHAnsi" w:hAnsiTheme="minorHAnsi" w:cstheme="minorHAnsi"/>
          <w:color w:val="000000" w:themeColor="text1"/>
          <w:sz w:val="22"/>
          <w:szCs w:val="22"/>
        </w:rPr>
      </w:pPr>
      <w:r>
        <w:rPr>
          <w:noProof/>
        </w:rPr>
        <w:drawing>
          <wp:anchor distT="0" distB="0" distL="114300" distR="114300" simplePos="0" relativeHeight="251664384" behindDoc="1" locked="0" layoutInCell="1" allowOverlap="1" wp14:anchorId="356B3619" wp14:editId="36AF6B77">
            <wp:simplePos x="0" y="0"/>
            <wp:positionH relativeFrom="column">
              <wp:posOffset>3326765</wp:posOffset>
            </wp:positionH>
            <wp:positionV relativeFrom="paragraph">
              <wp:posOffset>134620</wp:posOffset>
            </wp:positionV>
            <wp:extent cx="2777490" cy="2679700"/>
            <wp:effectExtent l="19050" t="19050" r="22860" b="25400"/>
            <wp:wrapTight wrapText="bothSides">
              <wp:wrapPolygon edited="0">
                <wp:start x="-148" y="-154"/>
                <wp:lineTo x="-148" y="21651"/>
                <wp:lineTo x="21630" y="21651"/>
                <wp:lineTo x="21630" y="-154"/>
                <wp:lineTo x="-148" y="-154"/>
              </wp:wrapPolygon>
            </wp:wrapTight>
            <wp:docPr id="1" name="Picture 1" descr="Screenshot of the required poll settings in Zoom, showing questions, mock answers, and where to tick &quot;mulitple choice&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required poll settings in Zoom, showing questions, mock answers, and where to tick &quot;mulitple choice&quot;&#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77490" cy="26797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E4A7DB4" w14:textId="14D76A96" w:rsidR="00EC4502" w:rsidRDefault="00EC4502" w:rsidP="00DB04D3">
      <w:pPr>
        <w:pStyle w:val="NormalWeb"/>
        <w:spacing w:before="0" w:beforeAutospacing="0" w:afterLines="120" w:after="288" w:afterAutospacing="0"/>
        <w:ind w:left="720"/>
        <w:rPr>
          <w:rFonts w:asciiTheme="minorHAnsi" w:hAnsiTheme="minorHAnsi" w:cstheme="minorHAnsi"/>
          <w:color w:val="000000" w:themeColor="text1"/>
          <w:sz w:val="22"/>
          <w:szCs w:val="22"/>
        </w:rPr>
      </w:pPr>
      <w:r w:rsidRPr="00E43916">
        <w:rPr>
          <w:rFonts w:asciiTheme="minorHAnsi" w:hAnsiTheme="minorHAnsi" w:cstheme="minorHAnsi"/>
          <w:color w:val="000000" w:themeColor="text1"/>
          <w:sz w:val="22"/>
          <w:szCs w:val="22"/>
        </w:rPr>
        <w:t xml:space="preserve">For each of the questions, the options for the answers should be each of the programmes / projects in your list (including numbers, if used). Note that Zoom </w:t>
      </w:r>
      <w:r w:rsidR="0039121A">
        <w:rPr>
          <w:rFonts w:asciiTheme="minorHAnsi" w:hAnsiTheme="minorHAnsi" w:cstheme="minorHAnsi"/>
          <w:color w:val="000000" w:themeColor="text1"/>
          <w:sz w:val="22"/>
          <w:szCs w:val="22"/>
        </w:rPr>
        <w:t xml:space="preserve">currently </w:t>
      </w:r>
      <w:r w:rsidR="00871D19">
        <w:rPr>
          <w:rFonts w:asciiTheme="minorHAnsi" w:hAnsiTheme="minorHAnsi" w:cstheme="minorHAnsi"/>
          <w:color w:val="000000" w:themeColor="text1"/>
          <w:sz w:val="22"/>
          <w:szCs w:val="22"/>
        </w:rPr>
        <w:t>allows up to 10 options</w:t>
      </w:r>
      <w:r w:rsidRPr="00E43916">
        <w:rPr>
          <w:rFonts w:asciiTheme="minorHAnsi" w:hAnsiTheme="minorHAnsi" w:cstheme="minorHAnsi"/>
          <w:color w:val="000000" w:themeColor="text1"/>
          <w:sz w:val="22"/>
          <w:szCs w:val="22"/>
        </w:rPr>
        <w:t>.</w:t>
      </w:r>
    </w:p>
    <w:p w14:paraId="5C274884" w14:textId="2B2E38BA" w:rsidR="00AC0936" w:rsidRDefault="00AC0936" w:rsidP="00AC0936">
      <w:pPr>
        <w:pStyle w:val="NormalWeb"/>
        <w:spacing w:before="0" w:beforeAutospacing="0" w:after="120" w:afterAutospacing="0"/>
        <w:rPr>
          <w:rFonts w:asciiTheme="minorHAnsi" w:hAnsiTheme="minorHAnsi" w:cstheme="minorHAnsi"/>
          <w:b/>
          <w:bCs/>
          <w:color w:val="000000" w:themeColor="text1"/>
          <w:sz w:val="22"/>
          <w:szCs w:val="22"/>
        </w:rPr>
      </w:pPr>
    </w:p>
    <w:p w14:paraId="2742F503" w14:textId="1397EBA6" w:rsidR="00443A1F" w:rsidRDefault="00443A1F" w:rsidP="00AC0936">
      <w:pPr>
        <w:pStyle w:val="NormalWeb"/>
        <w:spacing w:before="0" w:beforeAutospacing="0" w:after="120" w:afterAutospacing="0"/>
        <w:rPr>
          <w:rFonts w:asciiTheme="minorHAnsi" w:hAnsiTheme="minorHAnsi" w:cstheme="minorHAnsi"/>
          <w:b/>
          <w:bCs/>
          <w:color w:val="000000" w:themeColor="text1"/>
          <w:sz w:val="22"/>
          <w:szCs w:val="22"/>
        </w:rPr>
      </w:pPr>
    </w:p>
    <w:p w14:paraId="4638018B" w14:textId="6D9FFAD9" w:rsidR="00443A1F" w:rsidRDefault="00443A1F" w:rsidP="00AC0936">
      <w:pPr>
        <w:pStyle w:val="NormalWeb"/>
        <w:spacing w:before="0" w:beforeAutospacing="0" w:after="120" w:afterAutospacing="0"/>
        <w:rPr>
          <w:rFonts w:asciiTheme="minorHAnsi" w:hAnsiTheme="minorHAnsi" w:cstheme="minorHAnsi"/>
          <w:b/>
          <w:bCs/>
          <w:color w:val="000000" w:themeColor="text1"/>
          <w:sz w:val="22"/>
          <w:szCs w:val="22"/>
        </w:rPr>
      </w:pPr>
    </w:p>
    <w:p w14:paraId="2D67505E" w14:textId="77777777" w:rsidR="00443A1F" w:rsidRDefault="00443A1F" w:rsidP="00AC0936">
      <w:pPr>
        <w:pStyle w:val="NormalWeb"/>
        <w:spacing w:before="0" w:beforeAutospacing="0" w:after="120" w:afterAutospacing="0"/>
        <w:rPr>
          <w:rFonts w:asciiTheme="minorHAnsi" w:hAnsiTheme="minorHAnsi" w:cstheme="minorHAnsi"/>
          <w:b/>
          <w:bCs/>
          <w:color w:val="000000" w:themeColor="text1"/>
          <w:sz w:val="22"/>
          <w:szCs w:val="22"/>
        </w:rPr>
      </w:pPr>
    </w:p>
    <w:p w14:paraId="548E423C" w14:textId="77777777" w:rsidR="008D26BF" w:rsidRDefault="008D26BF" w:rsidP="00AC0936">
      <w:pPr>
        <w:pStyle w:val="NormalWeb"/>
        <w:spacing w:before="0" w:beforeAutospacing="0" w:after="120" w:afterAutospacing="0"/>
        <w:rPr>
          <w:rFonts w:asciiTheme="minorHAnsi" w:hAnsiTheme="minorHAnsi" w:cstheme="minorHAnsi"/>
          <w:b/>
          <w:bCs/>
          <w:color w:val="000000" w:themeColor="text1"/>
          <w:sz w:val="22"/>
          <w:szCs w:val="22"/>
        </w:rPr>
      </w:pPr>
    </w:p>
    <w:p w14:paraId="5C835CAE" w14:textId="77777777" w:rsidR="008D26BF" w:rsidRDefault="008D26BF" w:rsidP="00AC0936">
      <w:pPr>
        <w:pStyle w:val="NormalWeb"/>
        <w:spacing w:before="0" w:beforeAutospacing="0" w:after="120" w:afterAutospacing="0"/>
        <w:rPr>
          <w:rFonts w:asciiTheme="minorHAnsi" w:hAnsiTheme="minorHAnsi" w:cstheme="minorHAnsi"/>
          <w:b/>
          <w:bCs/>
          <w:color w:val="000000" w:themeColor="text1"/>
          <w:sz w:val="22"/>
          <w:szCs w:val="22"/>
        </w:rPr>
      </w:pPr>
    </w:p>
    <w:p w14:paraId="7EEAF1E2" w14:textId="77777777" w:rsidR="00443A1F" w:rsidRDefault="00443A1F" w:rsidP="00AC0936">
      <w:pPr>
        <w:pStyle w:val="NormalWeb"/>
        <w:spacing w:before="0" w:beforeAutospacing="0" w:after="120" w:afterAutospacing="0"/>
        <w:rPr>
          <w:rFonts w:asciiTheme="minorHAnsi" w:hAnsiTheme="minorHAnsi" w:cstheme="minorHAnsi"/>
          <w:b/>
          <w:bCs/>
          <w:color w:val="000000" w:themeColor="text1"/>
          <w:sz w:val="22"/>
          <w:szCs w:val="22"/>
        </w:rPr>
      </w:pPr>
    </w:p>
    <w:p w14:paraId="5AD99A49" w14:textId="036B763C" w:rsidR="00AC0936" w:rsidRDefault="00AC0936" w:rsidP="00AC0936">
      <w:pPr>
        <w:pStyle w:val="NormalWeb"/>
        <w:spacing w:before="0" w:beforeAutospacing="0" w:after="120" w:afterAutospacing="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Activity:</w:t>
      </w:r>
    </w:p>
    <w:p w14:paraId="7B76772C" w14:textId="2C51713D" w:rsidR="00EC4502" w:rsidRPr="00E43916" w:rsidRDefault="00EC4502" w:rsidP="00AC0936">
      <w:pPr>
        <w:pStyle w:val="NormalWeb"/>
        <w:spacing w:before="0" w:beforeAutospacing="0" w:after="120" w:afterAutospacing="0"/>
        <w:rPr>
          <w:rFonts w:asciiTheme="minorHAnsi" w:hAnsiTheme="minorHAnsi" w:cstheme="minorHAnsi"/>
          <w:color w:val="000000" w:themeColor="text1"/>
          <w:sz w:val="22"/>
          <w:szCs w:val="22"/>
        </w:rPr>
      </w:pPr>
      <w:r w:rsidRPr="00E43916">
        <w:rPr>
          <w:rFonts w:asciiTheme="minorHAnsi" w:hAnsiTheme="minorHAnsi" w:cstheme="minorHAnsi"/>
          <w:color w:val="000000" w:themeColor="text1"/>
          <w:sz w:val="22"/>
          <w:szCs w:val="22"/>
        </w:rPr>
        <w:t>Show the slide with the list of pro</w:t>
      </w:r>
      <w:r w:rsidR="00AC0936">
        <w:rPr>
          <w:rFonts w:asciiTheme="minorHAnsi" w:hAnsiTheme="minorHAnsi" w:cstheme="minorHAnsi"/>
          <w:color w:val="000000" w:themeColor="text1"/>
          <w:sz w:val="22"/>
          <w:szCs w:val="22"/>
        </w:rPr>
        <w:t>grammes/projects</w:t>
      </w:r>
      <w:r w:rsidRPr="00E43916">
        <w:rPr>
          <w:rFonts w:asciiTheme="minorHAnsi" w:hAnsiTheme="minorHAnsi" w:cstheme="minorHAnsi"/>
          <w:color w:val="000000" w:themeColor="text1"/>
          <w:sz w:val="22"/>
          <w:szCs w:val="22"/>
        </w:rPr>
        <w:t>, then ask the first question</w:t>
      </w:r>
      <w:r w:rsidR="00753577">
        <w:rPr>
          <w:rFonts w:asciiTheme="minorHAnsi" w:hAnsiTheme="minorHAnsi" w:cstheme="minorHAnsi"/>
          <w:color w:val="000000" w:themeColor="text1"/>
          <w:sz w:val="22"/>
          <w:szCs w:val="22"/>
        </w:rPr>
        <w:t>:</w:t>
      </w:r>
      <w:r w:rsidRPr="00E43916">
        <w:rPr>
          <w:rFonts w:asciiTheme="minorHAnsi" w:hAnsiTheme="minorHAnsi" w:cstheme="minorHAnsi"/>
          <w:color w:val="000000" w:themeColor="text1"/>
          <w:sz w:val="22"/>
          <w:szCs w:val="22"/>
        </w:rPr>
        <w:t xml:space="preserve"> “</w:t>
      </w:r>
      <w:r w:rsidRPr="00E43916">
        <w:rPr>
          <w:rFonts w:asciiTheme="minorHAnsi" w:hAnsiTheme="minorHAnsi" w:cstheme="minorHAnsi"/>
          <w:b/>
          <w:bCs/>
          <w:color w:val="000000" w:themeColor="text1"/>
          <w:sz w:val="22"/>
          <w:szCs w:val="22"/>
        </w:rPr>
        <w:t>If revenue were to drop by 50%, which programmes would we stop doing first?</w:t>
      </w:r>
      <w:r w:rsidRPr="00E43916">
        <w:rPr>
          <w:rFonts w:asciiTheme="minorHAnsi" w:hAnsiTheme="minorHAnsi" w:cstheme="minorHAnsi"/>
          <w:color w:val="000000" w:themeColor="text1"/>
          <w:sz w:val="22"/>
          <w:szCs w:val="22"/>
        </w:rPr>
        <w:t>” Invite participants to label the</w:t>
      </w:r>
      <w:r w:rsidR="00753577">
        <w:rPr>
          <w:rFonts w:asciiTheme="minorHAnsi" w:hAnsiTheme="minorHAnsi" w:cstheme="minorHAnsi"/>
          <w:color w:val="000000" w:themeColor="text1"/>
          <w:sz w:val="22"/>
          <w:szCs w:val="22"/>
        </w:rPr>
        <w:t xml:space="preserve">se </w:t>
      </w:r>
      <w:r w:rsidRPr="00E43916">
        <w:rPr>
          <w:rFonts w:asciiTheme="minorHAnsi" w:hAnsiTheme="minorHAnsi" w:cstheme="minorHAnsi"/>
          <w:color w:val="000000" w:themeColor="text1"/>
          <w:sz w:val="22"/>
          <w:szCs w:val="22"/>
        </w:rPr>
        <w:t xml:space="preserve">with a letter C in their own </w:t>
      </w:r>
      <w:r w:rsidR="004F219E">
        <w:rPr>
          <w:rFonts w:asciiTheme="minorHAnsi" w:hAnsiTheme="minorHAnsi" w:cstheme="minorHAnsi"/>
          <w:color w:val="000000" w:themeColor="text1"/>
          <w:sz w:val="22"/>
          <w:szCs w:val="22"/>
        </w:rPr>
        <w:t>copies of the table</w:t>
      </w:r>
      <w:r w:rsidRPr="00E43916">
        <w:rPr>
          <w:rFonts w:asciiTheme="minorHAnsi" w:hAnsiTheme="minorHAnsi" w:cstheme="minorHAnsi"/>
          <w:color w:val="000000" w:themeColor="text1"/>
          <w:sz w:val="22"/>
          <w:szCs w:val="22"/>
        </w:rPr>
        <w:t>.</w:t>
      </w:r>
      <w:r w:rsidR="004F219E">
        <w:rPr>
          <w:rFonts w:asciiTheme="minorHAnsi" w:hAnsiTheme="minorHAnsi" w:cstheme="minorHAnsi"/>
          <w:color w:val="000000" w:themeColor="text1"/>
          <w:sz w:val="22"/>
          <w:szCs w:val="22"/>
        </w:rPr>
        <w:t xml:space="preserve"> They should NOT share their selection at this stage.</w:t>
      </w:r>
      <w:r w:rsidRPr="00E43916">
        <w:rPr>
          <w:rFonts w:asciiTheme="minorHAnsi" w:hAnsiTheme="minorHAnsi" w:cstheme="minorHAnsi"/>
          <w:color w:val="000000" w:themeColor="text1"/>
          <w:sz w:val="22"/>
          <w:szCs w:val="22"/>
        </w:rPr>
        <w:t xml:space="preserve"> </w:t>
      </w:r>
    </w:p>
    <w:p w14:paraId="0AC6C81A" w14:textId="77777777" w:rsidR="00EC4502" w:rsidRPr="00E43916" w:rsidRDefault="00EC4502" w:rsidP="0039121A">
      <w:pPr>
        <w:pStyle w:val="NormalWeb"/>
        <w:numPr>
          <w:ilvl w:val="0"/>
          <w:numId w:val="1"/>
        </w:numPr>
        <w:spacing w:before="0" w:beforeAutospacing="0" w:after="120" w:afterAutospacing="0"/>
        <w:rPr>
          <w:rFonts w:asciiTheme="minorHAnsi" w:hAnsiTheme="minorHAnsi" w:cstheme="minorHAnsi"/>
          <w:color w:val="000000" w:themeColor="text1"/>
          <w:sz w:val="22"/>
          <w:szCs w:val="22"/>
        </w:rPr>
      </w:pPr>
      <w:r w:rsidRPr="00E43916">
        <w:rPr>
          <w:rFonts w:asciiTheme="minorHAnsi" w:hAnsiTheme="minorHAnsi" w:cstheme="minorHAnsi"/>
          <w:color w:val="000000" w:themeColor="text1"/>
          <w:sz w:val="22"/>
          <w:szCs w:val="22"/>
        </w:rPr>
        <w:t>Then ask: “</w:t>
      </w:r>
      <w:r w:rsidRPr="00E43916">
        <w:rPr>
          <w:rFonts w:asciiTheme="minorHAnsi" w:hAnsiTheme="minorHAnsi" w:cstheme="minorHAnsi"/>
          <w:b/>
          <w:bCs/>
          <w:color w:val="000000" w:themeColor="text1"/>
          <w:sz w:val="22"/>
          <w:szCs w:val="22"/>
        </w:rPr>
        <w:t xml:space="preserve">If revenue dropped by 75% and we had to move onto the next round, what would we stop doing?” </w:t>
      </w:r>
      <w:r w:rsidRPr="00E43916">
        <w:rPr>
          <w:rFonts w:asciiTheme="minorHAnsi" w:hAnsiTheme="minorHAnsi" w:cstheme="minorHAnsi"/>
          <w:color w:val="000000" w:themeColor="text1"/>
          <w:sz w:val="22"/>
          <w:szCs w:val="22"/>
        </w:rPr>
        <w:t>These should be labelled with B.</w:t>
      </w:r>
    </w:p>
    <w:p w14:paraId="06F73D54" w14:textId="12D15400" w:rsidR="00EC4502" w:rsidRDefault="00EC4502" w:rsidP="0039121A">
      <w:pPr>
        <w:pStyle w:val="NormalWeb"/>
        <w:numPr>
          <w:ilvl w:val="0"/>
          <w:numId w:val="1"/>
        </w:numPr>
        <w:spacing w:before="0" w:beforeAutospacing="0" w:after="120" w:afterAutospacing="0"/>
        <w:rPr>
          <w:rFonts w:asciiTheme="minorHAnsi" w:hAnsiTheme="minorHAnsi" w:cstheme="minorHAnsi"/>
          <w:color w:val="000000" w:themeColor="text1"/>
          <w:sz w:val="22"/>
          <w:szCs w:val="22"/>
        </w:rPr>
      </w:pPr>
      <w:r w:rsidRPr="00E43916">
        <w:rPr>
          <w:rFonts w:asciiTheme="minorHAnsi" w:hAnsiTheme="minorHAnsi" w:cstheme="minorHAnsi"/>
          <w:color w:val="000000" w:themeColor="text1"/>
          <w:sz w:val="22"/>
          <w:szCs w:val="22"/>
        </w:rPr>
        <w:t>Last question: “</w:t>
      </w:r>
      <w:r w:rsidRPr="00E43916">
        <w:rPr>
          <w:rFonts w:asciiTheme="minorHAnsi" w:hAnsiTheme="minorHAnsi" w:cstheme="minorHAnsi"/>
          <w:b/>
          <w:bCs/>
          <w:color w:val="000000" w:themeColor="text1"/>
          <w:sz w:val="22"/>
          <w:szCs w:val="22"/>
        </w:rPr>
        <w:t>What would we never stop doing?</w:t>
      </w:r>
      <w:r w:rsidRPr="00E43916">
        <w:rPr>
          <w:rFonts w:asciiTheme="minorHAnsi" w:hAnsiTheme="minorHAnsi" w:cstheme="minorHAnsi"/>
          <w:color w:val="000000" w:themeColor="text1"/>
          <w:sz w:val="22"/>
          <w:szCs w:val="22"/>
        </w:rPr>
        <w:t xml:space="preserve">” These are the As. </w:t>
      </w:r>
    </w:p>
    <w:p w14:paraId="039041F8" w14:textId="22E268CF" w:rsidR="004F219E" w:rsidRPr="00E43916" w:rsidRDefault="004F219E" w:rsidP="0039121A">
      <w:pPr>
        <w:pStyle w:val="NormalWeb"/>
        <w:numPr>
          <w:ilvl w:val="0"/>
          <w:numId w:val="1"/>
        </w:numPr>
        <w:spacing w:before="0" w:beforeAutospacing="0" w:after="12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Remind participants that at this point, each programme / project in their list should have</w:t>
      </w:r>
      <w:r w:rsidR="00AC0936">
        <w:rPr>
          <w:rFonts w:asciiTheme="minorHAnsi" w:hAnsiTheme="minorHAnsi" w:cstheme="minorHAnsi"/>
          <w:color w:val="000000" w:themeColor="text1"/>
          <w:sz w:val="22"/>
          <w:szCs w:val="22"/>
        </w:rPr>
        <w:t xml:space="preserve"> one letter (and only one) next to it. </w:t>
      </w:r>
    </w:p>
    <w:p w14:paraId="55F8759D" w14:textId="1D47B08F" w:rsidR="00EC4502" w:rsidRPr="00E43916" w:rsidRDefault="00EC4502" w:rsidP="0039121A">
      <w:pPr>
        <w:pStyle w:val="NormalWeb"/>
        <w:numPr>
          <w:ilvl w:val="0"/>
          <w:numId w:val="1"/>
        </w:numPr>
        <w:spacing w:before="0" w:beforeAutospacing="0" w:after="120" w:afterAutospacing="0"/>
        <w:rPr>
          <w:rFonts w:asciiTheme="minorHAnsi" w:hAnsiTheme="minorHAnsi" w:cstheme="minorHAnsi"/>
          <w:color w:val="000000" w:themeColor="text1"/>
          <w:sz w:val="22"/>
          <w:szCs w:val="22"/>
        </w:rPr>
      </w:pPr>
      <w:r w:rsidRPr="00E43916">
        <w:rPr>
          <w:rFonts w:asciiTheme="minorHAnsi" w:hAnsiTheme="minorHAnsi" w:cstheme="minorHAnsi"/>
          <w:color w:val="000000" w:themeColor="text1"/>
          <w:sz w:val="22"/>
          <w:szCs w:val="22"/>
        </w:rPr>
        <w:t>Finally, launch the poll you prepared</w:t>
      </w:r>
      <w:r w:rsidR="00AC0936">
        <w:rPr>
          <w:rFonts w:asciiTheme="minorHAnsi" w:hAnsiTheme="minorHAnsi" w:cstheme="minorHAnsi"/>
          <w:color w:val="000000" w:themeColor="text1"/>
          <w:sz w:val="22"/>
          <w:szCs w:val="22"/>
        </w:rPr>
        <w:t xml:space="preserve"> and invite participants to select options based on their own table / notes taken during the activity</w:t>
      </w:r>
      <w:r w:rsidRPr="00E43916">
        <w:rPr>
          <w:rFonts w:asciiTheme="minorHAnsi" w:hAnsiTheme="minorHAnsi" w:cstheme="minorHAnsi"/>
          <w:color w:val="000000" w:themeColor="text1"/>
          <w:sz w:val="22"/>
          <w:szCs w:val="22"/>
        </w:rPr>
        <w:t xml:space="preserve">. </w:t>
      </w:r>
    </w:p>
    <w:p w14:paraId="37C4E76B" w14:textId="77777777" w:rsidR="00EC4502" w:rsidRPr="00E43916" w:rsidRDefault="00EC4502" w:rsidP="0039121A">
      <w:pPr>
        <w:pStyle w:val="NormalWeb"/>
        <w:spacing w:before="0" w:beforeAutospacing="0" w:after="120" w:afterAutospacing="0"/>
        <w:ind w:left="720"/>
        <w:rPr>
          <w:rFonts w:asciiTheme="minorHAnsi" w:hAnsiTheme="minorHAnsi" w:cstheme="minorHAnsi"/>
          <w:color w:val="000000" w:themeColor="text1"/>
          <w:sz w:val="22"/>
          <w:szCs w:val="22"/>
        </w:rPr>
      </w:pPr>
    </w:p>
    <w:p w14:paraId="17EED67B" w14:textId="77777777" w:rsidR="00EC4502" w:rsidRPr="00E43916" w:rsidRDefault="00EC4502" w:rsidP="0039121A">
      <w:pPr>
        <w:pStyle w:val="NormalWeb"/>
        <w:spacing w:before="0" w:beforeAutospacing="0" w:afterLines="120" w:after="288" w:afterAutospacing="0"/>
        <w:rPr>
          <w:rFonts w:asciiTheme="minorHAnsi" w:hAnsiTheme="minorHAnsi" w:cstheme="minorHAnsi"/>
          <w:b/>
          <w:bCs/>
          <w:color w:val="000000" w:themeColor="text1"/>
          <w:sz w:val="22"/>
          <w:szCs w:val="22"/>
        </w:rPr>
      </w:pPr>
      <w:r w:rsidRPr="00E43916">
        <w:rPr>
          <w:rFonts w:asciiTheme="minorHAnsi" w:hAnsiTheme="minorHAnsi" w:cstheme="minorHAnsi"/>
          <w:b/>
          <w:bCs/>
          <w:color w:val="000000" w:themeColor="text1"/>
          <w:sz w:val="22"/>
          <w:szCs w:val="22"/>
        </w:rPr>
        <w:t>Debrief and discussion:</w:t>
      </w:r>
    </w:p>
    <w:p w14:paraId="40A6E1A8" w14:textId="77777777" w:rsidR="00EC4502" w:rsidRPr="00E43916" w:rsidRDefault="00EC4502" w:rsidP="0039121A">
      <w:pPr>
        <w:pStyle w:val="NormalWeb"/>
        <w:spacing w:before="0" w:beforeAutospacing="0" w:afterLines="120" w:after="288" w:afterAutospacing="0"/>
        <w:rPr>
          <w:rFonts w:asciiTheme="minorHAnsi" w:hAnsiTheme="minorHAnsi" w:cstheme="minorHAnsi"/>
          <w:color w:val="000000" w:themeColor="text1"/>
          <w:sz w:val="22"/>
          <w:szCs w:val="22"/>
        </w:rPr>
      </w:pPr>
      <w:r w:rsidRPr="00E43916">
        <w:rPr>
          <w:rFonts w:asciiTheme="minorHAnsi" w:hAnsiTheme="minorHAnsi" w:cstheme="minorHAnsi"/>
          <w:color w:val="000000" w:themeColor="text1"/>
          <w:sz w:val="22"/>
          <w:szCs w:val="22"/>
        </w:rPr>
        <w:t>When everyone has finished, share the poll results and discuss: </w:t>
      </w:r>
    </w:p>
    <w:p w14:paraId="5D2BD3FA" w14:textId="77777777" w:rsidR="00EC4502" w:rsidRPr="00E43916" w:rsidRDefault="00EC4502" w:rsidP="0039121A">
      <w:pPr>
        <w:pStyle w:val="NormalWeb"/>
        <w:spacing w:before="0" w:beforeAutospacing="0" w:afterLines="120" w:after="288" w:afterAutospacing="0"/>
        <w:ind w:left="720"/>
        <w:rPr>
          <w:rFonts w:asciiTheme="minorHAnsi" w:hAnsiTheme="minorHAnsi" w:cstheme="minorHAnsi"/>
          <w:color w:val="000000" w:themeColor="text1"/>
          <w:sz w:val="22"/>
          <w:szCs w:val="22"/>
        </w:rPr>
      </w:pPr>
      <w:r w:rsidRPr="00E43916">
        <w:rPr>
          <w:rFonts w:asciiTheme="minorHAnsi" w:hAnsiTheme="minorHAnsi" w:cstheme="minorHAnsi"/>
          <w:color w:val="000000" w:themeColor="text1"/>
          <w:sz w:val="22"/>
          <w:szCs w:val="22"/>
        </w:rPr>
        <w:t xml:space="preserve">• </w:t>
      </w:r>
      <w:r w:rsidRPr="00E43916">
        <w:rPr>
          <w:rFonts w:asciiTheme="minorHAnsi" w:hAnsiTheme="minorHAnsi" w:cstheme="minorHAnsi"/>
          <w:b/>
          <w:bCs/>
          <w:color w:val="000000" w:themeColor="text1"/>
          <w:sz w:val="22"/>
          <w:szCs w:val="22"/>
        </w:rPr>
        <w:t>What is it clear that you should stop doing?  </w:t>
      </w:r>
    </w:p>
    <w:p w14:paraId="757017E0" w14:textId="77777777" w:rsidR="00EC4502" w:rsidRPr="00E43916" w:rsidRDefault="00EC4502" w:rsidP="0039121A">
      <w:pPr>
        <w:pStyle w:val="NormalWeb"/>
        <w:spacing w:before="0" w:beforeAutospacing="0" w:afterLines="120" w:after="288" w:afterAutospacing="0"/>
        <w:ind w:left="720"/>
        <w:rPr>
          <w:rFonts w:asciiTheme="minorHAnsi" w:hAnsiTheme="minorHAnsi" w:cstheme="minorHAnsi"/>
          <w:color w:val="000000" w:themeColor="text1"/>
          <w:sz w:val="22"/>
          <w:szCs w:val="22"/>
        </w:rPr>
      </w:pPr>
      <w:r w:rsidRPr="00E43916">
        <w:rPr>
          <w:rFonts w:asciiTheme="minorHAnsi" w:hAnsiTheme="minorHAnsi" w:cstheme="minorHAnsi"/>
          <w:color w:val="000000" w:themeColor="text1"/>
          <w:sz w:val="22"/>
          <w:szCs w:val="22"/>
        </w:rPr>
        <w:t xml:space="preserve">• </w:t>
      </w:r>
      <w:r w:rsidRPr="00E43916">
        <w:rPr>
          <w:rFonts w:asciiTheme="minorHAnsi" w:hAnsiTheme="minorHAnsi" w:cstheme="minorHAnsi"/>
          <w:b/>
          <w:bCs/>
          <w:color w:val="000000" w:themeColor="text1"/>
          <w:sz w:val="22"/>
          <w:szCs w:val="22"/>
        </w:rPr>
        <w:t>What is it clear you should never stop doing? </w:t>
      </w:r>
    </w:p>
    <w:p w14:paraId="674623C6" w14:textId="77777777" w:rsidR="00427FAB" w:rsidRDefault="00427FAB">
      <w:pPr>
        <w:rPr>
          <w:rFonts w:eastAsiaTheme="majorEastAsia" w:cstheme="minorHAnsi"/>
          <w:b/>
          <w:bCs/>
          <w:sz w:val="28"/>
          <w:szCs w:val="28"/>
        </w:rPr>
      </w:pPr>
      <w:r>
        <w:rPr>
          <w:rFonts w:cstheme="minorHAnsi"/>
          <w:sz w:val="28"/>
          <w:szCs w:val="28"/>
        </w:rPr>
        <w:br w:type="page"/>
      </w:r>
    </w:p>
    <w:p w14:paraId="52964E26" w14:textId="6CD9F763" w:rsidR="00871D19" w:rsidRPr="00866769" w:rsidRDefault="00871D19" w:rsidP="0039121A">
      <w:pPr>
        <w:pStyle w:val="Heading2"/>
        <w:spacing w:before="0" w:afterLines="120" w:after="288"/>
        <w:rPr>
          <w:rFonts w:asciiTheme="minorHAnsi" w:hAnsiTheme="minorHAnsi" w:cstheme="minorHAnsi"/>
          <w:color w:val="auto"/>
          <w:sz w:val="28"/>
          <w:szCs w:val="28"/>
        </w:rPr>
      </w:pPr>
      <w:r w:rsidRPr="00866769">
        <w:rPr>
          <w:rFonts w:asciiTheme="minorHAnsi" w:hAnsiTheme="minorHAnsi" w:cstheme="minorHAnsi"/>
          <w:color w:val="auto"/>
          <w:sz w:val="28"/>
          <w:szCs w:val="28"/>
        </w:rPr>
        <w:lastRenderedPageBreak/>
        <w:t xml:space="preserve">Option </w:t>
      </w:r>
      <w:r>
        <w:rPr>
          <w:rFonts w:asciiTheme="minorHAnsi" w:hAnsiTheme="minorHAnsi" w:cstheme="minorHAnsi"/>
          <w:color w:val="auto"/>
          <w:sz w:val="28"/>
          <w:szCs w:val="28"/>
        </w:rPr>
        <w:t xml:space="preserve">C – </w:t>
      </w:r>
      <w:r w:rsidR="001A56F2">
        <w:rPr>
          <w:rFonts w:asciiTheme="minorHAnsi" w:hAnsiTheme="minorHAnsi" w:cstheme="minorHAnsi"/>
          <w:color w:val="auto"/>
          <w:sz w:val="28"/>
          <w:szCs w:val="28"/>
        </w:rPr>
        <w:t>using a digital whiteboard</w:t>
      </w:r>
    </w:p>
    <w:p w14:paraId="794A6A32" w14:textId="6F1695D5" w:rsidR="00A13BC3" w:rsidRDefault="001A56F2" w:rsidP="0039121A">
      <w:pPr>
        <w:pStyle w:val="NormalWeb"/>
        <w:spacing w:before="0" w:beforeAutospacing="0" w:afterLines="120" w:after="288" w:afterAutospacing="0"/>
        <w:rPr>
          <w:rFonts w:ascii="Calibri" w:hAnsi="Calibri" w:cs="Calibri"/>
          <w:color w:val="000000"/>
          <w:sz w:val="22"/>
          <w:szCs w:val="22"/>
        </w:rPr>
      </w:pPr>
      <w:r w:rsidRPr="00D83235">
        <w:rPr>
          <w:rFonts w:ascii="Calibri" w:hAnsi="Calibri" w:cs="Calibri"/>
          <w:noProof/>
          <w:color w:val="000000"/>
          <w:sz w:val="22"/>
          <w:szCs w:val="22"/>
        </w:rPr>
        <mc:AlternateContent>
          <mc:Choice Requires="wps">
            <w:drawing>
              <wp:anchor distT="45720" distB="45720" distL="114300" distR="114300" simplePos="0" relativeHeight="251663360" behindDoc="0" locked="0" layoutInCell="1" allowOverlap="1" wp14:anchorId="5344BE7A" wp14:editId="46FF439C">
                <wp:simplePos x="0" y="0"/>
                <wp:positionH relativeFrom="margin">
                  <wp:posOffset>-1270</wp:posOffset>
                </wp:positionH>
                <wp:positionV relativeFrom="paragraph">
                  <wp:posOffset>1043940</wp:posOffset>
                </wp:positionV>
                <wp:extent cx="5708650" cy="1404620"/>
                <wp:effectExtent l="0" t="0" r="25400" b="2730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3A4D45"/>
                        </a:solidFill>
                        <a:ln w="9525">
                          <a:solidFill>
                            <a:srgbClr val="000000"/>
                          </a:solidFill>
                          <a:miter lim="800000"/>
                          <a:headEnd/>
                          <a:tailEnd/>
                        </a:ln>
                      </wps:spPr>
                      <wps:txbx>
                        <w:txbxContent>
                          <w:p w14:paraId="7C0D95D5" w14:textId="6F5CEFB7" w:rsidR="00887506" w:rsidRPr="00D83235" w:rsidRDefault="00427FAB" w:rsidP="00887506">
                            <w:pPr>
                              <w:rPr>
                                <w:color w:val="E7E6E6" w:themeColor="background2"/>
                              </w:rPr>
                            </w:pPr>
                            <w:r>
                              <w:rPr>
                                <w:rFonts w:ascii="Calibri" w:hAnsi="Calibri" w:cs="Calibri"/>
                                <w:color w:val="E7E6E6" w:themeColor="background2"/>
                              </w:rPr>
                              <w:t xml:space="preserve">Here’s a Mural template you can </w:t>
                            </w:r>
                            <w:r w:rsidR="001A56F2">
                              <w:rPr>
                                <w:rFonts w:ascii="Calibri" w:hAnsi="Calibri" w:cs="Calibri"/>
                                <w:color w:val="E7E6E6" w:themeColor="background2"/>
                              </w:rPr>
                              <w:t>use to develop your own whiteboard</w:t>
                            </w:r>
                            <w:r>
                              <w:rPr>
                                <w:rFonts w:ascii="Calibri" w:hAnsi="Calibri" w:cs="Calibri"/>
                                <w:color w:val="E7E6E6" w:themeColor="background2"/>
                              </w:rPr>
                              <w:t>:</w:t>
                            </w:r>
                            <w:r w:rsidR="00887506">
                              <w:rPr>
                                <w:rFonts w:ascii="Calibri" w:hAnsi="Calibri" w:cs="Calibri"/>
                                <w:color w:val="E7E6E6" w:themeColor="background2"/>
                              </w:rPr>
                              <w:t xml:space="preserve"> (see also Mural </w:t>
                            </w:r>
                            <w:r w:rsidR="008D26BF">
                              <w:rPr>
                                <w:rFonts w:ascii="Calibri" w:hAnsi="Calibri" w:cs="Calibri"/>
                                <w:color w:val="E7E6E6" w:themeColor="background2"/>
                              </w:rPr>
                              <w:t xml:space="preserve">tips </w:t>
                            </w:r>
                            <w:r w:rsidR="00887506">
                              <w:rPr>
                                <w:rFonts w:ascii="Calibri" w:hAnsi="Calibri" w:cs="Calibri"/>
                                <w:color w:val="E7E6E6" w:themeColor="background2"/>
                              </w:rPr>
                              <w:t>on page 2)</w:t>
                            </w:r>
                            <w:r w:rsidR="00887506" w:rsidRPr="00D83235">
                              <w:rPr>
                                <w:rFonts w:ascii="Calibri" w:hAnsi="Calibri" w:cs="Calibri"/>
                                <w:color w:val="E7E6E6" w:themeColor="background2"/>
                              </w:rPr>
                              <w:t xml:space="preserve">: </w:t>
                            </w:r>
                            <w:hyperlink r:id="rId20" w:history="1">
                              <w:r w:rsidR="00887506" w:rsidRPr="00887506">
                                <w:rPr>
                                  <w:rStyle w:val="Hyperlink"/>
                                  <w:color w:val="E7E6E6" w:themeColor="background2"/>
                                </w:rPr>
                                <w:t>https://app.mural.co/template/d8ca643c-d0e4-409f-8148-6ac807d3bbb9/2fbf7ef2-8d67-4430-b12b-713502cbb8d4</w:t>
                              </w:r>
                            </w:hyperlink>
                            <w:r w:rsidR="00887506">
                              <w:rPr>
                                <w:color w:val="E7E6E6" w:themeColor="background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44BE7A" id="_x0000_s1029" type="#_x0000_t202" style="position:absolute;margin-left:-.1pt;margin-top:82.2pt;width:449.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" fillcolor="#3a4d45">
                <v:textbox style="mso-fit-shape-to-text:t">
                  <w:txbxContent>
                    <w:p w14:paraId="7C0D95D5" w14:textId="6F5CEFB7" w:rsidR="00887506" w:rsidRPr="00D83235" w:rsidRDefault="00427FAB" w:rsidP="00887506">
                      <w:pPr>
                        <w:rPr>
                          <w:color w:val="E7E6E6" w:themeColor="background2"/>
                        </w:rPr>
                      </w:pPr>
                      <w:r>
                        <w:rPr>
                          <w:rFonts w:ascii="Calibri" w:hAnsi="Calibri" w:cs="Calibri"/>
                          <w:color w:val="E7E6E6" w:themeColor="background2"/>
                        </w:rPr>
                        <w:t xml:space="preserve">Here’s a Mural template you can </w:t>
                      </w:r>
                      <w:r w:rsidR="001A56F2">
                        <w:rPr>
                          <w:rFonts w:ascii="Calibri" w:hAnsi="Calibri" w:cs="Calibri"/>
                          <w:color w:val="E7E6E6" w:themeColor="background2"/>
                        </w:rPr>
                        <w:t>use to develop your own whiteboard</w:t>
                      </w:r>
                      <w:r>
                        <w:rPr>
                          <w:rFonts w:ascii="Calibri" w:hAnsi="Calibri" w:cs="Calibri"/>
                          <w:color w:val="E7E6E6" w:themeColor="background2"/>
                        </w:rPr>
                        <w:t>:</w:t>
                      </w:r>
                      <w:r w:rsidR="00887506">
                        <w:rPr>
                          <w:rFonts w:ascii="Calibri" w:hAnsi="Calibri" w:cs="Calibri"/>
                          <w:color w:val="E7E6E6" w:themeColor="background2"/>
                        </w:rPr>
                        <w:t xml:space="preserve"> (see also Mural </w:t>
                      </w:r>
                      <w:r w:rsidR="008D26BF">
                        <w:rPr>
                          <w:rFonts w:ascii="Calibri" w:hAnsi="Calibri" w:cs="Calibri"/>
                          <w:color w:val="E7E6E6" w:themeColor="background2"/>
                        </w:rPr>
                        <w:t xml:space="preserve">tips </w:t>
                      </w:r>
                      <w:r w:rsidR="00887506">
                        <w:rPr>
                          <w:rFonts w:ascii="Calibri" w:hAnsi="Calibri" w:cs="Calibri"/>
                          <w:color w:val="E7E6E6" w:themeColor="background2"/>
                        </w:rPr>
                        <w:t>on page 2)</w:t>
                      </w:r>
                      <w:r w:rsidR="00887506" w:rsidRPr="00D83235">
                        <w:rPr>
                          <w:rFonts w:ascii="Calibri" w:hAnsi="Calibri" w:cs="Calibri"/>
                          <w:color w:val="E7E6E6" w:themeColor="background2"/>
                        </w:rPr>
                        <w:t xml:space="preserve">: </w:t>
                      </w:r>
                      <w:hyperlink r:id="rId21" w:history="1">
                        <w:r w:rsidR="00887506" w:rsidRPr="00887506">
                          <w:rPr>
                            <w:rStyle w:val="Hyperlink"/>
                            <w:color w:val="E7E6E6" w:themeColor="background2"/>
                          </w:rPr>
                          <w:t>https://app.mural.co/template/d8ca643c-d0e4-409f-8148-6ac807d3bbb9/2fbf7ef2-8d67-4430-b12b-713502cbb8d4</w:t>
                        </w:r>
                      </w:hyperlink>
                      <w:r w:rsidR="00887506">
                        <w:rPr>
                          <w:color w:val="E7E6E6" w:themeColor="background2"/>
                        </w:rPr>
                        <w:t xml:space="preserve"> </w:t>
                      </w:r>
                    </w:p>
                  </w:txbxContent>
                </v:textbox>
                <w10:wrap type="square" anchorx="margin"/>
              </v:shape>
            </w:pict>
          </mc:Fallback>
        </mc:AlternateContent>
      </w:r>
      <w:r>
        <w:rPr>
          <w:rFonts w:ascii="Calibri" w:hAnsi="Calibri" w:cs="Calibri"/>
          <w:color w:val="000000"/>
          <w:sz w:val="22"/>
          <w:szCs w:val="22"/>
        </w:rPr>
        <w:t>This set up can be created on Mural or on another digital whiteboard of your choice</w:t>
      </w:r>
      <w:r w:rsidR="00AC0936">
        <w:rPr>
          <w:rFonts w:ascii="Calibri" w:hAnsi="Calibri" w:cs="Calibri"/>
          <w:color w:val="000000"/>
          <w:sz w:val="22"/>
          <w:szCs w:val="22"/>
        </w:rPr>
        <w:t xml:space="preserve"> (remember these aren’t accessible to visually impaired users)</w:t>
      </w:r>
      <w:r>
        <w:rPr>
          <w:rFonts w:ascii="Calibri" w:hAnsi="Calibri" w:cs="Calibri"/>
          <w:color w:val="000000"/>
          <w:sz w:val="22"/>
          <w:szCs w:val="22"/>
        </w:rPr>
        <w:t>. You need to ensure that each user only sees their own activity, and not</w:t>
      </w:r>
      <w:r w:rsidR="00A13BC3">
        <w:rPr>
          <w:rFonts w:ascii="Calibri" w:hAnsi="Calibri" w:cs="Calibri"/>
          <w:color w:val="000000"/>
          <w:sz w:val="22"/>
          <w:szCs w:val="22"/>
        </w:rPr>
        <w:t xml:space="preserve"> other </w:t>
      </w:r>
      <w:r>
        <w:rPr>
          <w:rFonts w:ascii="Calibri" w:hAnsi="Calibri" w:cs="Calibri"/>
          <w:color w:val="000000"/>
          <w:sz w:val="22"/>
          <w:szCs w:val="22"/>
        </w:rPr>
        <w:t>what others are doing</w:t>
      </w:r>
      <w:r w:rsidR="00A13BC3">
        <w:rPr>
          <w:rFonts w:ascii="Calibri" w:hAnsi="Calibri" w:cs="Calibri"/>
          <w:color w:val="000000"/>
          <w:sz w:val="22"/>
          <w:szCs w:val="22"/>
        </w:rPr>
        <w:t>, until debrief time</w:t>
      </w:r>
      <w:r w:rsidR="00027E97" w:rsidRPr="00A13BC3">
        <w:rPr>
          <w:rFonts w:ascii="Calibri" w:hAnsi="Calibri" w:cs="Calibri"/>
          <w:color w:val="000000"/>
          <w:sz w:val="22"/>
          <w:szCs w:val="22"/>
        </w:rPr>
        <w:t xml:space="preserve"> (this feature is called “</w:t>
      </w:r>
      <w:r w:rsidR="00027E97" w:rsidRPr="00A13BC3">
        <w:rPr>
          <w:rFonts w:ascii="Calibri" w:hAnsi="Calibri" w:cs="Calibri"/>
          <w:b/>
          <w:bCs/>
          <w:color w:val="000000"/>
          <w:sz w:val="22"/>
          <w:szCs w:val="22"/>
        </w:rPr>
        <w:t>private mode</w:t>
      </w:r>
      <w:r w:rsidR="00027E97" w:rsidRPr="00A13BC3">
        <w:rPr>
          <w:rFonts w:ascii="Calibri" w:hAnsi="Calibri" w:cs="Calibri"/>
          <w:color w:val="000000"/>
          <w:sz w:val="22"/>
          <w:szCs w:val="22"/>
        </w:rPr>
        <w:t>” on Mural</w:t>
      </w:r>
      <w:r w:rsidR="00A13BC3">
        <w:rPr>
          <w:rFonts w:ascii="Calibri" w:hAnsi="Calibri" w:cs="Calibri"/>
          <w:color w:val="000000"/>
          <w:sz w:val="22"/>
          <w:szCs w:val="22"/>
        </w:rPr>
        <w:t>)</w:t>
      </w:r>
      <w:r w:rsidR="00027E97" w:rsidRPr="00A13BC3">
        <w:rPr>
          <w:rFonts w:ascii="Calibri" w:hAnsi="Calibri" w:cs="Calibri"/>
          <w:color w:val="000000"/>
          <w:sz w:val="22"/>
          <w:szCs w:val="22"/>
        </w:rPr>
        <w:t xml:space="preserve">. This </w:t>
      </w:r>
      <w:r w:rsidR="009B3278">
        <w:rPr>
          <w:rFonts w:ascii="Calibri" w:hAnsi="Calibri" w:cs="Calibri"/>
          <w:color w:val="000000"/>
          <w:sz w:val="22"/>
          <w:szCs w:val="22"/>
        </w:rPr>
        <w:t>is both to p</w:t>
      </w:r>
      <w:r w:rsidR="00A13BC3" w:rsidRPr="00A13BC3">
        <w:rPr>
          <w:rFonts w:ascii="Calibri" w:hAnsi="Calibri" w:cs="Calibri"/>
          <w:color w:val="000000"/>
          <w:sz w:val="22"/>
          <w:szCs w:val="22"/>
        </w:rPr>
        <w:t>revent participants from being influenced by other people’s selections</w:t>
      </w:r>
      <w:r w:rsidR="009B3278">
        <w:rPr>
          <w:rFonts w:asciiTheme="minorHAnsi" w:hAnsiTheme="minorHAnsi" w:cstheme="minorHAnsi"/>
          <w:sz w:val="22"/>
          <w:szCs w:val="22"/>
        </w:rPr>
        <w:t>, and to le</w:t>
      </w:r>
      <w:r w:rsidR="00A13BC3" w:rsidRPr="00A13BC3">
        <w:rPr>
          <w:rFonts w:ascii="Calibri" w:hAnsi="Calibri" w:cs="Calibri"/>
          <w:color w:val="000000"/>
          <w:sz w:val="22"/>
          <w:szCs w:val="22"/>
        </w:rPr>
        <w:t xml:space="preserve">t each person </w:t>
      </w:r>
      <w:r>
        <w:rPr>
          <w:rFonts w:ascii="Calibri" w:hAnsi="Calibri" w:cs="Calibri"/>
          <w:color w:val="000000"/>
          <w:sz w:val="22"/>
          <w:szCs w:val="22"/>
        </w:rPr>
        <w:t>remember</w:t>
      </w:r>
      <w:r w:rsidR="00A13BC3" w:rsidRPr="00A13BC3">
        <w:rPr>
          <w:rFonts w:ascii="Calibri" w:hAnsi="Calibri" w:cs="Calibri"/>
          <w:color w:val="000000"/>
          <w:sz w:val="22"/>
          <w:szCs w:val="22"/>
        </w:rPr>
        <w:t xml:space="preserve"> what they selected on previous rounds</w:t>
      </w:r>
      <w:r w:rsidR="009B3278">
        <w:rPr>
          <w:rFonts w:ascii="Calibri" w:hAnsi="Calibri" w:cs="Calibri"/>
          <w:color w:val="000000"/>
          <w:sz w:val="22"/>
          <w:szCs w:val="22"/>
        </w:rPr>
        <w:t xml:space="preserve">. </w:t>
      </w:r>
    </w:p>
    <w:p w14:paraId="6115C5B9" w14:textId="3D6E6D3B" w:rsidR="001A56F2" w:rsidRDefault="001A56F2" w:rsidP="0039121A">
      <w:pPr>
        <w:pStyle w:val="NormalWeb"/>
        <w:spacing w:before="0" w:beforeAutospacing="0" w:afterLines="120" w:after="288" w:afterAutospacing="0"/>
        <w:rPr>
          <w:rFonts w:asciiTheme="minorHAnsi" w:hAnsiTheme="minorHAnsi" w:cstheme="minorHAnsi"/>
          <w:b/>
          <w:bCs/>
          <w:sz w:val="22"/>
          <w:szCs w:val="22"/>
        </w:rPr>
      </w:pPr>
    </w:p>
    <w:p w14:paraId="54CF7D61" w14:textId="474D83A9" w:rsidR="004946B2" w:rsidRPr="00A13BC3" w:rsidRDefault="004946B2" w:rsidP="0039121A">
      <w:pPr>
        <w:spacing w:afterLines="120" w:after="288"/>
        <w:rPr>
          <w:rFonts w:cstheme="minorHAnsi"/>
          <w:b/>
          <w:bCs/>
          <w:color w:val="000000" w:themeColor="text1"/>
        </w:rPr>
      </w:pPr>
      <w:r w:rsidRPr="00A13BC3">
        <w:rPr>
          <w:rFonts w:cstheme="minorHAnsi"/>
          <w:b/>
          <w:bCs/>
          <w:color w:val="000000" w:themeColor="text1"/>
        </w:rPr>
        <w:t>Initial set up (before the session):</w:t>
      </w:r>
      <w:r w:rsidR="008E7AA2" w:rsidRPr="008E7AA2">
        <w:rPr>
          <w:noProof/>
        </w:rPr>
        <w:t xml:space="preserve"> </w:t>
      </w:r>
    </w:p>
    <w:p w14:paraId="3709DAD7" w14:textId="1D44A91D" w:rsidR="004946B2" w:rsidRPr="00A13BC3" w:rsidRDefault="004946B2" w:rsidP="0039121A">
      <w:pPr>
        <w:pStyle w:val="NormalWeb"/>
        <w:numPr>
          <w:ilvl w:val="0"/>
          <w:numId w:val="1"/>
        </w:numPr>
        <w:spacing w:before="0" w:beforeAutospacing="0" w:afterLines="120" w:after="288" w:afterAutospacing="0"/>
        <w:rPr>
          <w:rFonts w:asciiTheme="minorHAnsi" w:hAnsiTheme="minorHAnsi" w:cstheme="minorHAnsi"/>
          <w:color w:val="000000"/>
          <w:sz w:val="22"/>
          <w:szCs w:val="22"/>
        </w:rPr>
      </w:pPr>
      <w:r w:rsidRPr="00A13BC3">
        <w:rPr>
          <w:rFonts w:asciiTheme="minorHAnsi" w:hAnsiTheme="minorHAnsi" w:cstheme="minorHAnsi"/>
          <w:color w:val="000000"/>
          <w:sz w:val="22"/>
          <w:szCs w:val="22"/>
        </w:rPr>
        <w:t>Write the names of all your programmes / projects on virtual “sticky notes”</w:t>
      </w:r>
      <w:r w:rsidR="001A56F2">
        <w:rPr>
          <w:rFonts w:asciiTheme="minorHAnsi" w:hAnsiTheme="minorHAnsi" w:cstheme="minorHAnsi"/>
          <w:color w:val="000000"/>
          <w:sz w:val="22"/>
          <w:szCs w:val="22"/>
        </w:rPr>
        <w:t xml:space="preserve"> on your whiteboard</w:t>
      </w:r>
      <w:r w:rsidRPr="00A13BC3">
        <w:rPr>
          <w:rFonts w:asciiTheme="minorHAnsi" w:hAnsiTheme="minorHAnsi" w:cstheme="minorHAnsi"/>
          <w:color w:val="000000"/>
          <w:sz w:val="22"/>
          <w:szCs w:val="22"/>
        </w:rPr>
        <w:t>. If you feel creative, you may want to include pictures, icons or logos</w:t>
      </w:r>
      <w:r w:rsidR="00E43916" w:rsidRPr="00A13BC3">
        <w:rPr>
          <w:rFonts w:asciiTheme="minorHAnsi" w:hAnsiTheme="minorHAnsi" w:cstheme="minorHAnsi"/>
          <w:color w:val="000000"/>
          <w:sz w:val="22"/>
          <w:szCs w:val="22"/>
        </w:rPr>
        <w:t xml:space="preserve"> to visualise each programme</w:t>
      </w:r>
      <w:r w:rsidRPr="00A13BC3">
        <w:rPr>
          <w:rFonts w:asciiTheme="minorHAnsi" w:hAnsiTheme="minorHAnsi" w:cstheme="minorHAnsi"/>
          <w:color w:val="000000"/>
          <w:sz w:val="22"/>
          <w:szCs w:val="22"/>
        </w:rPr>
        <w:t>.</w:t>
      </w:r>
    </w:p>
    <w:p w14:paraId="40703F6B" w14:textId="77777777" w:rsidR="0062105B" w:rsidRDefault="00A62007" w:rsidP="0039121A">
      <w:pPr>
        <w:pStyle w:val="NormalWeb"/>
        <w:numPr>
          <w:ilvl w:val="0"/>
          <w:numId w:val="1"/>
        </w:numPr>
        <w:spacing w:before="0" w:beforeAutospacing="0" w:afterLines="120" w:after="288" w:afterAutospacing="0"/>
        <w:rPr>
          <w:rFonts w:asciiTheme="minorHAnsi" w:hAnsiTheme="minorHAnsi" w:cstheme="minorHAnsi"/>
          <w:color w:val="000000"/>
          <w:sz w:val="22"/>
          <w:szCs w:val="22"/>
        </w:rPr>
      </w:pPr>
      <w:r w:rsidRPr="00A13BC3">
        <w:rPr>
          <w:rFonts w:asciiTheme="minorHAnsi" w:hAnsiTheme="minorHAnsi" w:cstheme="minorHAnsi"/>
          <w:color w:val="000000"/>
          <w:sz w:val="22"/>
          <w:szCs w:val="22"/>
        </w:rPr>
        <w:t xml:space="preserve">Create three </w:t>
      </w:r>
      <w:r w:rsidR="008E7AA2">
        <w:rPr>
          <w:rFonts w:asciiTheme="minorHAnsi" w:hAnsiTheme="minorHAnsi" w:cstheme="minorHAnsi"/>
          <w:color w:val="000000"/>
          <w:sz w:val="22"/>
          <w:szCs w:val="22"/>
        </w:rPr>
        <w:t xml:space="preserve">smaller </w:t>
      </w:r>
      <w:r w:rsidRPr="00A13BC3">
        <w:rPr>
          <w:rFonts w:asciiTheme="minorHAnsi" w:hAnsiTheme="minorHAnsi" w:cstheme="minorHAnsi"/>
          <w:color w:val="000000"/>
          <w:sz w:val="22"/>
          <w:szCs w:val="22"/>
        </w:rPr>
        <w:t>areas</w:t>
      </w:r>
      <w:r w:rsidR="00481D8C" w:rsidRPr="00A13BC3">
        <w:rPr>
          <w:rFonts w:asciiTheme="minorHAnsi" w:hAnsiTheme="minorHAnsi" w:cstheme="minorHAnsi"/>
          <w:color w:val="000000"/>
          <w:sz w:val="22"/>
          <w:szCs w:val="22"/>
        </w:rPr>
        <w:t>,</w:t>
      </w:r>
      <w:r w:rsidRPr="00A13BC3">
        <w:rPr>
          <w:rFonts w:asciiTheme="minorHAnsi" w:hAnsiTheme="minorHAnsi" w:cstheme="minorHAnsi"/>
          <w:color w:val="000000"/>
          <w:sz w:val="22"/>
          <w:szCs w:val="22"/>
        </w:rPr>
        <w:t xml:space="preserve"> and fill </w:t>
      </w:r>
      <w:r w:rsidR="00481D8C" w:rsidRPr="00A13BC3">
        <w:rPr>
          <w:rFonts w:asciiTheme="minorHAnsi" w:hAnsiTheme="minorHAnsi" w:cstheme="minorHAnsi"/>
          <w:color w:val="000000"/>
          <w:sz w:val="22"/>
          <w:szCs w:val="22"/>
        </w:rPr>
        <w:t>each</w:t>
      </w:r>
      <w:r w:rsidRPr="00A13BC3">
        <w:rPr>
          <w:rFonts w:asciiTheme="minorHAnsi" w:hAnsiTheme="minorHAnsi" w:cstheme="minorHAnsi"/>
          <w:color w:val="000000"/>
          <w:sz w:val="22"/>
          <w:szCs w:val="22"/>
        </w:rPr>
        <w:t xml:space="preserve"> with green, amber and red “dots” respectively</w:t>
      </w:r>
      <w:r w:rsidR="00E43916" w:rsidRPr="00A13BC3">
        <w:rPr>
          <w:rFonts w:asciiTheme="minorHAnsi" w:hAnsiTheme="minorHAnsi" w:cstheme="minorHAnsi"/>
          <w:color w:val="000000"/>
          <w:sz w:val="22"/>
          <w:szCs w:val="22"/>
        </w:rPr>
        <w:t>.</w:t>
      </w:r>
      <w:r w:rsidR="00A13BC3" w:rsidRPr="00A13BC3">
        <w:rPr>
          <w:rFonts w:asciiTheme="minorHAnsi" w:hAnsiTheme="minorHAnsi" w:cstheme="minorHAnsi"/>
          <w:color w:val="000000"/>
          <w:sz w:val="22"/>
          <w:szCs w:val="22"/>
        </w:rPr>
        <w:t xml:space="preserve"> </w:t>
      </w:r>
      <w:r w:rsidR="009B3278">
        <w:rPr>
          <w:rFonts w:asciiTheme="minorHAnsi" w:hAnsiTheme="minorHAnsi" w:cstheme="minorHAnsi"/>
          <w:color w:val="000000"/>
          <w:sz w:val="22"/>
          <w:szCs w:val="22"/>
        </w:rPr>
        <w:t>M</w:t>
      </w:r>
      <w:r w:rsidR="00A13BC3" w:rsidRPr="00A13BC3">
        <w:rPr>
          <w:rFonts w:asciiTheme="minorHAnsi" w:hAnsiTheme="minorHAnsi" w:cstheme="minorHAnsi"/>
          <w:color w:val="000000"/>
          <w:sz w:val="22"/>
          <w:szCs w:val="22"/>
        </w:rPr>
        <w:t>ake sure there are enough “dots”</w:t>
      </w:r>
      <w:r w:rsidR="009B3278">
        <w:rPr>
          <w:rFonts w:asciiTheme="minorHAnsi" w:hAnsiTheme="minorHAnsi" w:cstheme="minorHAnsi"/>
          <w:color w:val="000000"/>
          <w:sz w:val="22"/>
          <w:szCs w:val="22"/>
        </w:rPr>
        <w:t xml:space="preserve"> of each colour</w:t>
      </w:r>
      <w:r w:rsidR="00A13BC3" w:rsidRPr="00A13BC3">
        <w:rPr>
          <w:rFonts w:asciiTheme="minorHAnsi" w:hAnsiTheme="minorHAnsi" w:cstheme="minorHAnsi"/>
          <w:color w:val="000000"/>
          <w:sz w:val="22"/>
          <w:szCs w:val="22"/>
        </w:rPr>
        <w:t xml:space="preserve"> per person</w:t>
      </w:r>
      <w:r w:rsidR="009B3278">
        <w:rPr>
          <w:rFonts w:asciiTheme="minorHAnsi" w:hAnsiTheme="minorHAnsi" w:cstheme="minorHAnsi"/>
          <w:color w:val="000000"/>
          <w:sz w:val="22"/>
          <w:szCs w:val="22"/>
        </w:rPr>
        <w:t xml:space="preserve"> (to be on the safe side, use the formula “number of programmes” x “number of participants” per each colour).</w:t>
      </w:r>
    </w:p>
    <w:p w14:paraId="101D3377" w14:textId="19147243" w:rsidR="004946B2" w:rsidRPr="00A13BC3" w:rsidRDefault="008E7AA2" w:rsidP="0062105B">
      <w:pPr>
        <w:pStyle w:val="NormalWeb"/>
        <w:spacing w:before="0" w:beforeAutospacing="0" w:afterLines="120" w:after="288" w:afterAutospacing="0"/>
        <w:ind w:left="644"/>
        <w:rPr>
          <w:rFonts w:asciiTheme="minorHAnsi" w:hAnsiTheme="minorHAnsi" w:cstheme="minorHAnsi"/>
          <w:color w:val="000000"/>
          <w:sz w:val="22"/>
          <w:szCs w:val="22"/>
        </w:rPr>
      </w:pPr>
      <w:r w:rsidRPr="008E7AA2">
        <w:rPr>
          <w:noProof/>
        </w:rPr>
        <w:t xml:space="preserve"> </w:t>
      </w:r>
      <w:r>
        <w:rPr>
          <w:noProof/>
        </w:rPr>
        <w:drawing>
          <wp:inline distT="0" distB="0" distL="0" distR="0" wp14:anchorId="7FB63D7F" wp14:editId="0D622547">
            <wp:extent cx="3737610" cy="3098663"/>
            <wp:effectExtent l="19050" t="19050" r="15240" b="26035"/>
            <wp:docPr id="2" name="Picture 2" descr="Screenshot showing the template for this activity on M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showing the template for this activity on Mural."/>
                    <pic:cNvPicPr/>
                  </pic:nvPicPr>
                  <pic:blipFill>
                    <a:blip r:embed="rId22"/>
                    <a:stretch>
                      <a:fillRect/>
                    </a:stretch>
                  </pic:blipFill>
                  <pic:spPr>
                    <a:xfrm>
                      <a:off x="0" y="0"/>
                      <a:ext cx="3746967" cy="3106420"/>
                    </a:xfrm>
                    <a:prstGeom prst="rect">
                      <a:avLst/>
                    </a:prstGeom>
                    <a:ln>
                      <a:solidFill>
                        <a:schemeClr val="tx1"/>
                      </a:solidFill>
                    </a:ln>
                  </pic:spPr>
                </pic:pic>
              </a:graphicData>
            </a:graphic>
          </wp:inline>
        </w:drawing>
      </w:r>
    </w:p>
    <w:p w14:paraId="32BDC405" w14:textId="775A90E5" w:rsidR="00027E97" w:rsidRPr="00A13BC3" w:rsidRDefault="00027E97" w:rsidP="0039121A">
      <w:pPr>
        <w:pStyle w:val="NormalWeb"/>
        <w:numPr>
          <w:ilvl w:val="0"/>
          <w:numId w:val="1"/>
        </w:numPr>
        <w:spacing w:before="0" w:beforeAutospacing="0" w:afterLines="120" w:after="288" w:afterAutospacing="0"/>
        <w:rPr>
          <w:rFonts w:asciiTheme="minorHAnsi" w:hAnsiTheme="minorHAnsi" w:cstheme="minorHAnsi"/>
          <w:color w:val="000000"/>
          <w:sz w:val="22"/>
          <w:szCs w:val="22"/>
        </w:rPr>
      </w:pPr>
      <w:r w:rsidRPr="00A13BC3">
        <w:rPr>
          <w:rFonts w:asciiTheme="minorHAnsi" w:hAnsiTheme="minorHAnsi" w:cstheme="minorHAnsi"/>
          <w:color w:val="000000"/>
          <w:sz w:val="22"/>
          <w:szCs w:val="22"/>
        </w:rPr>
        <w:t>Enable “private mode” so that participants won’t be able to see other people’s preferences until debrief, and will also view where they have already placed a dot</w:t>
      </w:r>
      <w:r w:rsidR="0062105B">
        <w:rPr>
          <w:rFonts w:asciiTheme="minorHAnsi" w:hAnsiTheme="minorHAnsi" w:cstheme="minorHAnsi"/>
          <w:color w:val="000000"/>
          <w:sz w:val="22"/>
          <w:szCs w:val="22"/>
        </w:rPr>
        <w:t xml:space="preserve"> so they don’t give assign two conflicting priorities to the same programme/project</w:t>
      </w:r>
      <w:r w:rsidRPr="00A13BC3">
        <w:rPr>
          <w:rFonts w:asciiTheme="minorHAnsi" w:hAnsiTheme="minorHAnsi" w:cstheme="minorHAnsi"/>
          <w:color w:val="000000"/>
          <w:sz w:val="22"/>
          <w:szCs w:val="22"/>
        </w:rPr>
        <w:t>.</w:t>
      </w:r>
    </w:p>
    <w:p w14:paraId="06B5B2B9" w14:textId="78648959" w:rsidR="004946B2" w:rsidRDefault="004946B2" w:rsidP="0039121A">
      <w:pPr>
        <w:pStyle w:val="NormalWeb"/>
        <w:spacing w:before="0" w:beforeAutospacing="0" w:afterLines="120" w:after="288" w:afterAutospacing="0"/>
        <w:rPr>
          <w:rFonts w:asciiTheme="minorHAnsi" w:hAnsiTheme="minorHAnsi" w:cstheme="minorHAnsi"/>
          <w:b/>
          <w:bCs/>
          <w:color w:val="000000"/>
          <w:sz w:val="22"/>
          <w:szCs w:val="22"/>
        </w:rPr>
      </w:pPr>
      <w:r w:rsidRPr="00A13BC3">
        <w:rPr>
          <w:rFonts w:asciiTheme="minorHAnsi" w:hAnsiTheme="minorHAnsi" w:cstheme="minorHAnsi"/>
          <w:b/>
          <w:bCs/>
          <w:color w:val="000000"/>
          <w:sz w:val="22"/>
          <w:szCs w:val="22"/>
        </w:rPr>
        <w:t>Activity</w:t>
      </w:r>
    </w:p>
    <w:p w14:paraId="03961018" w14:textId="10BA1524" w:rsidR="004946B2" w:rsidRPr="00A13BC3" w:rsidRDefault="004946B2" w:rsidP="0039121A">
      <w:pPr>
        <w:pStyle w:val="NormalWeb"/>
        <w:spacing w:before="0" w:beforeAutospacing="0" w:afterLines="120" w:after="288" w:afterAutospacing="0"/>
        <w:ind w:left="720"/>
        <w:rPr>
          <w:rFonts w:asciiTheme="minorHAnsi" w:hAnsiTheme="minorHAnsi" w:cstheme="minorHAnsi"/>
          <w:color w:val="000000"/>
          <w:sz w:val="22"/>
          <w:szCs w:val="22"/>
        </w:rPr>
      </w:pPr>
      <w:r w:rsidRPr="00A13BC3">
        <w:rPr>
          <w:rFonts w:asciiTheme="minorHAnsi" w:hAnsiTheme="minorHAnsi" w:cstheme="minorHAnsi"/>
          <w:color w:val="000000"/>
          <w:sz w:val="22"/>
          <w:szCs w:val="22"/>
        </w:rPr>
        <w:t>STEP 1, ask the question, “</w:t>
      </w:r>
      <w:r w:rsidRPr="00A13BC3">
        <w:rPr>
          <w:rFonts w:asciiTheme="minorHAnsi" w:hAnsiTheme="minorHAnsi" w:cstheme="minorHAnsi"/>
          <w:b/>
          <w:bCs/>
          <w:color w:val="000000"/>
          <w:sz w:val="22"/>
          <w:szCs w:val="22"/>
        </w:rPr>
        <w:t>If revenue were to drop by 50%, which programmes  would we stop doing first?</w:t>
      </w:r>
      <w:r w:rsidRPr="00A13BC3">
        <w:rPr>
          <w:rFonts w:asciiTheme="minorHAnsi" w:hAnsiTheme="minorHAnsi" w:cstheme="minorHAnsi"/>
          <w:color w:val="000000"/>
          <w:sz w:val="22"/>
          <w:szCs w:val="22"/>
        </w:rPr>
        <w:t xml:space="preserve">” Have each person </w:t>
      </w:r>
      <w:r w:rsidR="00481D8C" w:rsidRPr="00A13BC3">
        <w:rPr>
          <w:rFonts w:asciiTheme="minorHAnsi" w:hAnsiTheme="minorHAnsi" w:cstheme="minorHAnsi"/>
          <w:color w:val="000000"/>
          <w:sz w:val="22"/>
          <w:szCs w:val="22"/>
        </w:rPr>
        <w:t>drop a</w:t>
      </w:r>
      <w:r w:rsidRPr="00A13BC3">
        <w:rPr>
          <w:rFonts w:asciiTheme="minorHAnsi" w:hAnsiTheme="minorHAnsi" w:cstheme="minorHAnsi"/>
          <w:color w:val="000000"/>
          <w:sz w:val="22"/>
          <w:szCs w:val="22"/>
        </w:rPr>
        <w:t> </w:t>
      </w:r>
      <w:r w:rsidR="00481D8C" w:rsidRPr="00A13BC3">
        <w:rPr>
          <w:rFonts w:asciiTheme="minorHAnsi" w:hAnsiTheme="minorHAnsi" w:cstheme="minorHAnsi"/>
          <w:color w:val="000000"/>
          <w:sz w:val="22"/>
          <w:szCs w:val="22"/>
        </w:rPr>
        <w:t>RED dot (or equivalent) next to the project title.</w:t>
      </w:r>
    </w:p>
    <w:p w14:paraId="64C828E5" w14:textId="63DA357E" w:rsidR="004946B2" w:rsidRPr="00A13BC3" w:rsidRDefault="004946B2" w:rsidP="0039121A">
      <w:pPr>
        <w:pStyle w:val="NormalWeb"/>
        <w:spacing w:before="0" w:beforeAutospacing="0" w:afterLines="120" w:after="288" w:afterAutospacing="0"/>
        <w:ind w:left="720"/>
        <w:rPr>
          <w:rFonts w:asciiTheme="minorHAnsi" w:hAnsiTheme="minorHAnsi" w:cstheme="minorHAnsi"/>
          <w:color w:val="000000"/>
          <w:sz w:val="22"/>
          <w:szCs w:val="22"/>
        </w:rPr>
      </w:pPr>
      <w:r w:rsidRPr="00A13BC3">
        <w:rPr>
          <w:rFonts w:asciiTheme="minorHAnsi" w:hAnsiTheme="minorHAnsi" w:cstheme="minorHAnsi"/>
          <w:color w:val="000000"/>
          <w:sz w:val="22"/>
          <w:szCs w:val="22"/>
        </w:rPr>
        <w:lastRenderedPageBreak/>
        <w:t>STEP 2, ask: “</w:t>
      </w:r>
      <w:r w:rsidRPr="00A13BC3">
        <w:rPr>
          <w:rFonts w:asciiTheme="minorHAnsi" w:hAnsiTheme="minorHAnsi" w:cstheme="minorHAnsi"/>
          <w:b/>
          <w:bCs/>
          <w:color w:val="000000"/>
          <w:sz w:val="22"/>
          <w:szCs w:val="22"/>
        </w:rPr>
        <w:t xml:space="preserve">If revenue dropped by 75% and we had to move onto the next  round, what would we stop doing?” </w:t>
      </w:r>
      <w:r w:rsidR="00D840BF" w:rsidRPr="00A13BC3">
        <w:rPr>
          <w:rFonts w:asciiTheme="minorHAnsi" w:hAnsiTheme="minorHAnsi" w:cstheme="minorHAnsi"/>
          <w:color w:val="000000"/>
          <w:sz w:val="22"/>
          <w:szCs w:val="22"/>
        </w:rPr>
        <w:t xml:space="preserve">Invite people to put AMBER dots next to those. </w:t>
      </w:r>
    </w:p>
    <w:p w14:paraId="3F133419" w14:textId="4B2F1829" w:rsidR="004946B2" w:rsidRPr="00A13BC3" w:rsidRDefault="004946B2" w:rsidP="0039121A">
      <w:pPr>
        <w:pStyle w:val="NormalWeb"/>
        <w:spacing w:before="0" w:beforeAutospacing="0" w:afterLines="120" w:after="288" w:afterAutospacing="0"/>
        <w:ind w:left="720"/>
        <w:rPr>
          <w:rFonts w:asciiTheme="minorHAnsi" w:hAnsiTheme="minorHAnsi" w:cstheme="minorHAnsi"/>
          <w:color w:val="000000"/>
          <w:sz w:val="22"/>
          <w:szCs w:val="22"/>
        </w:rPr>
      </w:pPr>
      <w:r w:rsidRPr="00A13BC3">
        <w:rPr>
          <w:rFonts w:asciiTheme="minorHAnsi" w:hAnsiTheme="minorHAnsi" w:cstheme="minorHAnsi"/>
          <w:color w:val="000000"/>
          <w:sz w:val="22"/>
          <w:szCs w:val="22"/>
        </w:rPr>
        <w:t xml:space="preserve">STEP 3, ask:, </w:t>
      </w:r>
      <w:r w:rsidRPr="00A13BC3">
        <w:rPr>
          <w:rFonts w:asciiTheme="minorHAnsi" w:hAnsiTheme="minorHAnsi" w:cstheme="minorHAnsi"/>
          <w:b/>
          <w:bCs/>
          <w:color w:val="000000"/>
          <w:sz w:val="22"/>
          <w:szCs w:val="22"/>
        </w:rPr>
        <w:t>“What would we never stop doing?</w:t>
      </w:r>
      <w:r w:rsidRPr="00A13BC3">
        <w:rPr>
          <w:rFonts w:asciiTheme="minorHAnsi" w:hAnsiTheme="minorHAnsi" w:cstheme="minorHAnsi"/>
          <w:color w:val="000000"/>
          <w:sz w:val="22"/>
          <w:szCs w:val="22"/>
        </w:rPr>
        <w:t xml:space="preserve">” </w:t>
      </w:r>
      <w:r w:rsidR="00D840BF" w:rsidRPr="00A13BC3">
        <w:rPr>
          <w:rFonts w:asciiTheme="minorHAnsi" w:hAnsiTheme="minorHAnsi" w:cstheme="minorHAnsi"/>
          <w:color w:val="000000"/>
          <w:sz w:val="22"/>
          <w:szCs w:val="22"/>
        </w:rPr>
        <w:t>Participants should use GREEN dots for these projects.</w:t>
      </w:r>
    </w:p>
    <w:p w14:paraId="677F87E5" w14:textId="5248A235" w:rsidR="00D840BF" w:rsidRPr="00A13BC3" w:rsidRDefault="00E43916" w:rsidP="0039121A">
      <w:pPr>
        <w:pStyle w:val="NormalWeb"/>
        <w:spacing w:before="0" w:beforeAutospacing="0" w:afterLines="120" w:after="288" w:afterAutospacing="0"/>
        <w:ind w:left="720"/>
        <w:rPr>
          <w:rFonts w:asciiTheme="minorHAnsi" w:hAnsiTheme="minorHAnsi" w:cstheme="minorHAnsi"/>
          <w:b/>
          <w:bCs/>
          <w:color w:val="000000"/>
          <w:sz w:val="22"/>
          <w:szCs w:val="22"/>
        </w:rPr>
      </w:pPr>
      <w:r w:rsidRPr="00A13BC3">
        <w:rPr>
          <w:rFonts w:asciiTheme="minorHAnsi" w:hAnsiTheme="minorHAnsi" w:cstheme="minorHAnsi"/>
          <w:color w:val="000000"/>
          <w:sz w:val="22"/>
          <w:szCs w:val="22"/>
        </w:rPr>
        <w:t xml:space="preserve">Remind everyone that each project should have ONE and ONLY ONE dot next to it, and allow time to </w:t>
      </w:r>
      <w:r w:rsidR="00A13BC3">
        <w:rPr>
          <w:rFonts w:asciiTheme="minorHAnsi" w:hAnsiTheme="minorHAnsi" w:cstheme="minorHAnsi"/>
          <w:color w:val="000000"/>
          <w:sz w:val="22"/>
          <w:szCs w:val="22"/>
        </w:rPr>
        <w:t>make corrections before debrief.</w:t>
      </w:r>
    </w:p>
    <w:p w14:paraId="57E78D6F" w14:textId="77777777" w:rsidR="008E7AA2" w:rsidRDefault="008E7AA2" w:rsidP="0039121A">
      <w:pPr>
        <w:pStyle w:val="NormalWeb"/>
        <w:spacing w:before="0" w:beforeAutospacing="0" w:afterLines="120" w:after="288" w:afterAutospacing="0"/>
        <w:rPr>
          <w:rFonts w:asciiTheme="minorHAnsi" w:hAnsiTheme="minorHAnsi" w:cstheme="minorHAnsi"/>
          <w:b/>
          <w:bCs/>
          <w:color w:val="000000"/>
          <w:sz w:val="22"/>
          <w:szCs w:val="22"/>
        </w:rPr>
      </w:pPr>
    </w:p>
    <w:p w14:paraId="5EC27953" w14:textId="7F00AC86" w:rsidR="004946B2" w:rsidRPr="00A13BC3" w:rsidRDefault="004946B2" w:rsidP="0039121A">
      <w:pPr>
        <w:pStyle w:val="NormalWeb"/>
        <w:spacing w:before="0" w:beforeAutospacing="0" w:afterLines="120" w:after="288" w:afterAutospacing="0"/>
        <w:rPr>
          <w:rFonts w:asciiTheme="minorHAnsi" w:hAnsiTheme="minorHAnsi" w:cstheme="minorHAnsi"/>
          <w:b/>
          <w:bCs/>
          <w:color w:val="000000"/>
          <w:sz w:val="22"/>
          <w:szCs w:val="22"/>
        </w:rPr>
      </w:pPr>
      <w:r w:rsidRPr="00A13BC3">
        <w:rPr>
          <w:rFonts w:asciiTheme="minorHAnsi" w:hAnsiTheme="minorHAnsi" w:cstheme="minorHAnsi"/>
          <w:b/>
          <w:bCs/>
          <w:color w:val="000000"/>
          <w:sz w:val="22"/>
          <w:szCs w:val="22"/>
        </w:rPr>
        <w:t>Debrief and discussion:</w:t>
      </w:r>
    </w:p>
    <w:p w14:paraId="65B5419D" w14:textId="5E6E8D8D" w:rsidR="004946B2" w:rsidRPr="00A13BC3" w:rsidRDefault="004946B2" w:rsidP="0039121A">
      <w:pPr>
        <w:pStyle w:val="NormalWeb"/>
        <w:spacing w:before="0" w:beforeAutospacing="0" w:afterLines="120" w:after="288" w:afterAutospacing="0"/>
        <w:rPr>
          <w:rFonts w:asciiTheme="minorHAnsi" w:hAnsiTheme="minorHAnsi" w:cstheme="minorHAnsi"/>
          <w:sz w:val="22"/>
          <w:szCs w:val="22"/>
        </w:rPr>
      </w:pPr>
      <w:r w:rsidRPr="00A13BC3">
        <w:rPr>
          <w:rFonts w:asciiTheme="minorHAnsi" w:hAnsiTheme="minorHAnsi" w:cstheme="minorHAnsi"/>
          <w:color w:val="000000"/>
          <w:sz w:val="22"/>
          <w:szCs w:val="22"/>
        </w:rPr>
        <w:t xml:space="preserve">When everyone has finished, </w:t>
      </w:r>
      <w:r w:rsidR="008E7AA2" w:rsidRPr="008E7AA2">
        <w:rPr>
          <w:rFonts w:asciiTheme="minorHAnsi" w:hAnsiTheme="minorHAnsi" w:cstheme="minorHAnsi"/>
          <w:b/>
          <w:bCs/>
          <w:color w:val="000000"/>
          <w:sz w:val="22"/>
          <w:szCs w:val="22"/>
        </w:rPr>
        <w:t>end</w:t>
      </w:r>
      <w:r w:rsidR="00E43916" w:rsidRPr="008E7AA2">
        <w:rPr>
          <w:rFonts w:asciiTheme="minorHAnsi" w:hAnsiTheme="minorHAnsi" w:cstheme="minorHAnsi"/>
          <w:b/>
          <w:bCs/>
          <w:color w:val="000000"/>
          <w:sz w:val="22"/>
          <w:szCs w:val="22"/>
        </w:rPr>
        <w:t xml:space="preserve"> private mode</w:t>
      </w:r>
      <w:r w:rsidR="00E43916" w:rsidRPr="00A13BC3">
        <w:rPr>
          <w:rFonts w:asciiTheme="minorHAnsi" w:hAnsiTheme="minorHAnsi" w:cstheme="minorHAnsi"/>
          <w:color w:val="000000"/>
          <w:sz w:val="22"/>
          <w:szCs w:val="22"/>
        </w:rPr>
        <w:t xml:space="preserve"> </w:t>
      </w:r>
      <w:r w:rsidR="008E7AA2">
        <w:rPr>
          <w:rFonts w:asciiTheme="minorHAnsi" w:hAnsiTheme="minorHAnsi" w:cstheme="minorHAnsi"/>
          <w:color w:val="000000"/>
          <w:sz w:val="22"/>
          <w:szCs w:val="22"/>
        </w:rPr>
        <w:t>to reveal everyone’s preferences</w:t>
      </w:r>
      <w:r w:rsidR="00E43916" w:rsidRPr="00A13BC3">
        <w:rPr>
          <w:rFonts w:asciiTheme="minorHAnsi" w:hAnsiTheme="minorHAnsi" w:cstheme="minorHAnsi"/>
          <w:color w:val="000000"/>
          <w:sz w:val="22"/>
          <w:szCs w:val="22"/>
        </w:rPr>
        <w:t xml:space="preserve">, </w:t>
      </w:r>
      <w:r w:rsidRPr="00A13BC3">
        <w:rPr>
          <w:rFonts w:asciiTheme="minorHAnsi" w:hAnsiTheme="minorHAnsi" w:cstheme="minorHAnsi"/>
          <w:color w:val="000000"/>
          <w:sz w:val="22"/>
          <w:szCs w:val="22"/>
        </w:rPr>
        <w:t>and discuss the results: </w:t>
      </w:r>
    </w:p>
    <w:p w14:paraId="75A3036A" w14:textId="77777777" w:rsidR="004946B2" w:rsidRPr="00A13BC3" w:rsidRDefault="004946B2" w:rsidP="0039121A">
      <w:pPr>
        <w:pStyle w:val="NormalWeb"/>
        <w:spacing w:before="0" w:beforeAutospacing="0" w:afterLines="120" w:after="288" w:afterAutospacing="0"/>
        <w:ind w:left="720"/>
        <w:rPr>
          <w:rFonts w:asciiTheme="minorHAnsi" w:hAnsiTheme="minorHAnsi" w:cstheme="minorHAnsi"/>
          <w:sz w:val="22"/>
          <w:szCs w:val="22"/>
        </w:rPr>
      </w:pPr>
      <w:r w:rsidRPr="00A13BC3">
        <w:rPr>
          <w:rFonts w:asciiTheme="minorHAnsi" w:hAnsiTheme="minorHAnsi" w:cstheme="minorHAnsi"/>
          <w:color w:val="000000"/>
          <w:sz w:val="22"/>
          <w:szCs w:val="22"/>
        </w:rPr>
        <w:t xml:space="preserve">• </w:t>
      </w:r>
      <w:r w:rsidRPr="00A13BC3">
        <w:rPr>
          <w:rFonts w:asciiTheme="minorHAnsi" w:hAnsiTheme="minorHAnsi" w:cstheme="minorHAnsi"/>
          <w:b/>
          <w:bCs/>
          <w:color w:val="000000"/>
          <w:sz w:val="22"/>
          <w:szCs w:val="22"/>
        </w:rPr>
        <w:t>What is it clear that you should stop doing?  </w:t>
      </w:r>
    </w:p>
    <w:p w14:paraId="09C7027B" w14:textId="18067EF2" w:rsidR="004946B2" w:rsidRDefault="004946B2" w:rsidP="0039121A">
      <w:pPr>
        <w:pStyle w:val="NormalWeb"/>
        <w:spacing w:before="0" w:beforeAutospacing="0" w:afterLines="120" w:after="288" w:afterAutospacing="0"/>
        <w:ind w:left="720"/>
        <w:rPr>
          <w:rFonts w:asciiTheme="minorHAnsi" w:hAnsiTheme="minorHAnsi" w:cstheme="minorHAnsi"/>
          <w:b/>
          <w:bCs/>
          <w:color w:val="000000"/>
          <w:sz w:val="22"/>
          <w:szCs w:val="22"/>
        </w:rPr>
      </w:pPr>
      <w:r w:rsidRPr="00A13BC3">
        <w:rPr>
          <w:rFonts w:asciiTheme="minorHAnsi" w:hAnsiTheme="minorHAnsi" w:cstheme="minorHAnsi"/>
          <w:color w:val="000000"/>
          <w:sz w:val="22"/>
          <w:szCs w:val="22"/>
        </w:rPr>
        <w:t xml:space="preserve">• </w:t>
      </w:r>
      <w:r w:rsidRPr="00A13BC3">
        <w:rPr>
          <w:rFonts w:asciiTheme="minorHAnsi" w:hAnsiTheme="minorHAnsi" w:cstheme="minorHAnsi"/>
          <w:b/>
          <w:bCs/>
          <w:color w:val="000000"/>
          <w:sz w:val="22"/>
          <w:szCs w:val="22"/>
        </w:rPr>
        <w:t>What is it clear you should never stop doing?</w:t>
      </w:r>
      <w:r w:rsidRPr="001113B9">
        <w:rPr>
          <w:rFonts w:asciiTheme="minorHAnsi" w:hAnsiTheme="minorHAnsi" w:cstheme="minorHAnsi"/>
          <w:b/>
          <w:bCs/>
          <w:color w:val="000000"/>
          <w:sz w:val="22"/>
          <w:szCs w:val="22"/>
        </w:rPr>
        <w:t> </w:t>
      </w:r>
    </w:p>
    <w:p w14:paraId="4C40C40F" w14:textId="6BAE4B7D" w:rsidR="005F5ABC" w:rsidRDefault="005F5ABC" w:rsidP="0039121A">
      <w:pPr>
        <w:pStyle w:val="NormalWeb"/>
        <w:spacing w:before="0" w:beforeAutospacing="0" w:afterLines="120" w:after="288" w:afterAutospacing="0"/>
        <w:ind w:left="720"/>
        <w:rPr>
          <w:rFonts w:asciiTheme="minorHAnsi" w:hAnsiTheme="minorHAnsi" w:cstheme="minorHAnsi"/>
          <w:b/>
          <w:bCs/>
          <w:color w:val="000000"/>
          <w:sz w:val="22"/>
          <w:szCs w:val="22"/>
        </w:rPr>
      </w:pPr>
    </w:p>
    <w:p w14:paraId="1892E4A9" w14:textId="565AF0C0" w:rsidR="005F5ABC" w:rsidRDefault="005F5ABC" w:rsidP="0039121A">
      <w:pPr>
        <w:pStyle w:val="NormalWeb"/>
        <w:spacing w:before="0" w:beforeAutospacing="0" w:afterLines="120" w:after="288" w:afterAutospacing="0"/>
        <w:ind w:left="720"/>
        <w:rPr>
          <w:rFonts w:asciiTheme="minorHAnsi" w:hAnsiTheme="minorHAnsi" w:cstheme="minorHAnsi"/>
          <w:b/>
          <w:bCs/>
          <w:color w:val="000000"/>
          <w:sz w:val="22"/>
          <w:szCs w:val="22"/>
        </w:rPr>
      </w:pPr>
    </w:p>
    <w:p w14:paraId="79D2C8EB" w14:textId="2672D10A" w:rsidR="005F5ABC" w:rsidRDefault="005F5ABC" w:rsidP="0039121A">
      <w:pPr>
        <w:pStyle w:val="NormalWeb"/>
        <w:spacing w:before="0" w:beforeAutospacing="0" w:afterLines="120" w:after="288" w:afterAutospacing="0"/>
        <w:ind w:left="720"/>
        <w:rPr>
          <w:rFonts w:asciiTheme="minorHAnsi" w:hAnsiTheme="minorHAnsi" w:cstheme="minorHAnsi"/>
          <w:b/>
          <w:bCs/>
          <w:color w:val="000000"/>
          <w:sz w:val="22"/>
          <w:szCs w:val="22"/>
        </w:rPr>
      </w:pPr>
    </w:p>
    <w:p w14:paraId="1DCA353E" w14:textId="71693F5F" w:rsidR="005F5ABC" w:rsidRDefault="005F5ABC" w:rsidP="0039121A">
      <w:pPr>
        <w:pStyle w:val="NormalWeb"/>
        <w:spacing w:before="0" w:beforeAutospacing="0" w:afterLines="120" w:after="288" w:afterAutospacing="0"/>
        <w:ind w:left="720"/>
        <w:rPr>
          <w:rFonts w:asciiTheme="minorHAnsi" w:hAnsiTheme="minorHAnsi" w:cstheme="minorHAnsi"/>
          <w:b/>
          <w:bCs/>
          <w:color w:val="000000"/>
          <w:sz w:val="22"/>
          <w:szCs w:val="22"/>
        </w:rPr>
      </w:pPr>
    </w:p>
    <w:p w14:paraId="6DB11406" w14:textId="3D5A1567" w:rsidR="005F5ABC" w:rsidRDefault="005F5ABC" w:rsidP="0039121A">
      <w:pPr>
        <w:pStyle w:val="NormalWeb"/>
        <w:spacing w:before="0" w:beforeAutospacing="0" w:afterLines="120" w:after="288" w:afterAutospacing="0"/>
        <w:ind w:left="720"/>
        <w:rPr>
          <w:rFonts w:asciiTheme="minorHAnsi" w:hAnsiTheme="minorHAnsi" w:cstheme="minorHAnsi"/>
          <w:b/>
          <w:bCs/>
          <w:color w:val="000000"/>
          <w:sz w:val="22"/>
          <w:szCs w:val="22"/>
        </w:rPr>
      </w:pPr>
    </w:p>
    <w:p w14:paraId="43F3E78F" w14:textId="7F073C4D" w:rsidR="005F5ABC" w:rsidRDefault="005F5ABC" w:rsidP="0039121A">
      <w:pPr>
        <w:pStyle w:val="NormalWeb"/>
        <w:spacing w:before="0" w:beforeAutospacing="0" w:afterLines="120" w:after="288" w:afterAutospacing="0"/>
        <w:ind w:left="720"/>
        <w:rPr>
          <w:rFonts w:asciiTheme="minorHAnsi" w:hAnsiTheme="minorHAnsi" w:cstheme="minorHAnsi"/>
          <w:b/>
          <w:bCs/>
          <w:color w:val="000000"/>
          <w:sz w:val="22"/>
          <w:szCs w:val="22"/>
        </w:rPr>
      </w:pPr>
    </w:p>
    <w:p w14:paraId="53A150A1" w14:textId="6E9F17A9" w:rsidR="005F5ABC" w:rsidRDefault="005F5ABC" w:rsidP="0039121A">
      <w:pPr>
        <w:pStyle w:val="NormalWeb"/>
        <w:spacing w:before="0" w:beforeAutospacing="0" w:afterLines="120" w:after="288" w:afterAutospacing="0"/>
        <w:ind w:left="720"/>
        <w:rPr>
          <w:rFonts w:asciiTheme="minorHAnsi" w:hAnsiTheme="minorHAnsi" w:cstheme="minorHAnsi"/>
          <w:b/>
          <w:bCs/>
          <w:color w:val="000000"/>
          <w:sz w:val="22"/>
          <w:szCs w:val="22"/>
        </w:rPr>
      </w:pPr>
    </w:p>
    <w:p w14:paraId="685BB32A" w14:textId="20F54D5E" w:rsidR="005F5ABC" w:rsidRDefault="005F5ABC" w:rsidP="0039121A">
      <w:pPr>
        <w:pStyle w:val="NormalWeb"/>
        <w:spacing w:before="0" w:beforeAutospacing="0" w:afterLines="120" w:after="288" w:afterAutospacing="0"/>
        <w:ind w:left="720"/>
        <w:rPr>
          <w:rFonts w:asciiTheme="minorHAnsi" w:hAnsiTheme="minorHAnsi" w:cstheme="minorHAnsi"/>
          <w:b/>
          <w:bCs/>
          <w:color w:val="000000"/>
          <w:sz w:val="22"/>
          <w:szCs w:val="22"/>
        </w:rPr>
      </w:pPr>
    </w:p>
    <w:p w14:paraId="7DA5D354" w14:textId="77777777" w:rsidR="005F5ABC" w:rsidRPr="001113B9" w:rsidRDefault="005F5ABC" w:rsidP="0039121A">
      <w:pPr>
        <w:pStyle w:val="NormalWeb"/>
        <w:spacing w:before="0" w:beforeAutospacing="0" w:afterLines="120" w:after="288" w:afterAutospacing="0"/>
        <w:ind w:left="720"/>
        <w:rPr>
          <w:rFonts w:asciiTheme="minorHAnsi" w:hAnsiTheme="minorHAnsi" w:cstheme="minorHAnsi"/>
          <w:sz w:val="22"/>
          <w:szCs w:val="22"/>
        </w:rPr>
      </w:pPr>
    </w:p>
    <w:sectPr w:rsidR="005F5ABC" w:rsidRPr="001113B9" w:rsidSect="008D26BF">
      <w:footerReference w:type="default" r:id="rId23"/>
      <w:footerReference w:type="first" r:id="rId24"/>
      <w:pgSz w:w="11906" w:h="16838"/>
      <w:pgMar w:top="851" w:right="1440" w:bottom="1440" w:left="1440" w:header="708" w:footer="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B556" w14:textId="77777777" w:rsidR="00753CE9" w:rsidRDefault="00753CE9" w:rsidP="00F047B1">
      <w:pPr>
        <w:spacing w:after="0" w:line="240" w:lineRule="auto"/>
      </w:pPr>
      <w:r>
        <w:separator/>
      </w:r>
    </w:p>
  </w:endnote>
  <w:endnote w:type="continuationSeparator" w:id="0">
    <w:p w14:paraId="77A7E5A6" w14:textId="77777777" w:rsidR="00753CE9" w:rsidRDefault="00753CE9" w:rsidP="00F0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239089"/>
      <w:docPartObj>
        <w:docPartGallery w:val="Page Numbers (Bottom of Page)"/>
        <w:docPartUnique/>
      </w:docPartObj>
    </w:sdtPr>
    <w:sdtEndPr>
      <w:rPr>
        <w:noProof/>
      </w:rPr>
    </w:sdtEndPr>
    <w:sdtContent>
      <w:p w14:paraId="59DA8816" w14:textId="198C5B2D" w:rsidR="00A853C3" w:rsidRDefault="00A853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2F66B8" w14:textId="77777777" w:rsidR="00A853C3" w:rsidRDefault="00A853C3" w:rsidP="00A853C3">
    <w:pPr>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8783" w14:textId="53D18F09" w:rsidR="008D26BF" w:rsidRPr="008D26BF" w:rsidRDefault="008D26BF" w:rsidP="008D26BF">
    <w:pPr>
      <w:rPr>
        <w:color w:val="000000"/>
        <w:sz w:val="18"/>
        <w:szCs w:val="18"/>
      </w:rPr>
    </w:pPr>
    <w:r w:rsidRPr="00A853C3">
      <w:rPr>
        <w:color w:val="000000"/>
        <w:sz w:val="18"/>
        <w:szCs w:val="18"/>
      </w:rPr>
      <w:t xml:space="preserve">This work is licensed under the Creative Commons Attribution-NonCommercial-ShareAlike 4.0 International License. To view a copy of this license, visit </w:t>
    </w:r>
    <w:hyperlink r:id="rId1" w:history="1">
      <w:r w:rsidRPr="00A853C3">
        <w:rPr>
          <w:sz w:val="18"/>
          <w:szCs w:val="18"/>
        </w:rPr>
        <w:t>http://creativecommons.org/licenses/by-nc-sa/4.0/</w:t>
      </w:r>
    </w:hyperlink>
    <w:r w:rsidRPr="00A853C3">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63E6" w14:textId="77777777" w:rsidR="00753CE9" w:rsidRDefault="00753CE9" w:rsidP="00F047B1">
      <w:pPr>
        <w:spacing w:after="0" w:line="240" w:lineRule="auto"/>
      </w:pPr>
      <w:r>
        <w:separator/>
      </w:r>
    </w:p>
  </w:footnote>
  <w:footnote w:type="continuationSeparator" w:id="0">
    <w:p w14:paraId="0B9898CD" w14:textId="77777777" w:rsidR="00753CE9" w:rsidRDefault="00753CE9" w:rsidP="00F04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52107"/>
    <w:multiLevelType w:val="hybridMultilevel"/>
    <w:tmpl w:val="E7B466D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435C6"/>
    <w:multiLevelType w:val="hybridMultilevel"/>
    <w:tmpl w:val="B6F20D72"/>
    <w:lvl w:ilvl="0" w:tplc="B15A63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A12CA1"/>
    <w:multiLevelType w:val="hybridMultilevel"/>
    <w:tmpl w:val="C8084E18"/>
    <w:lvl w:ilvl="0" w:tplc="E1F28E8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F13B7"/>
    <w:multiLevelType w:val="hybridMultilevel"/>
    <w:tmpl w:val="154C8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43E60A3"/>
    <w:multiLevelType w:val="hybridMultilevel"/>
    <w:tmpl w:val="FF2E5642"/>
    <w:lvl w:ilvl="0" w:tplc="AF60652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7FF77633"/>
    <w:multiLevelType w:val="hybridMultilevel"/>
    <w:tmpl w:val="3BA82084"/>
    <w:lvl w:ilvl="0" w:tplc="FF88D24C">
      <w:start w:val="6"/>
      <w:numFmt w:val="bullet"/>
      <w:lvlText w:val="-"/>
      <w:lvlJc w:val="left"/>
      <w:pPr>
        <w:ind w:left="410" w:hanging="360"/>
      </w:pPr>
      <w:rPr>
        <w:rFonts w:ascii="Calibri" w:eastAsia="Times New Roman"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2000650189">
    <w:abstractNumId w:val="0"/>
  </w:num>
  <w:num w:numId="2" w16cid:durableId="2135753803">
    <w:abstractNumId w:val="1"/>
  </w:num>
  <w:num w:numId="3" w16cid:durableId="449130101">
    <w:abstractNumId w:val="2"/>
  </w:num>
  <w:num w:numId="4" w16cid:durableId="1952740889">
    <w:abstractNumId w:val="5"/>
  </w:num>
  <w:num w:numId="5" w16cid:durableId="58987529">
    <w:abstractNumId w:val="3"/>
  </w:num>
  <w:num w:numId="6" w16cid:durableId="865487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66"/>
    <w:rsid w:val="000124C0"/>
    <w:rsid w:val="00027E97"/>
    <w:rsid w:val="00033F05"/>
    <w:rsid w:val="001113B9"/>
    <w:rsid w:val="00156991"/>
    <w:rsid w:val="001A56F2"/>
    <w:rsid w:val="001D62BC"/>
    <w:rsid w:val="00301672"/>
    <w:rsid w:val="003062E0"/>
    <w:rsid w:val="00354573"/>
    <w:rsid w:val="00363EC2"/>
    <w:rsid w:val="0039121A"/>
    <w:rsid w:val="003A4AA3"/>
    <w:rsid w:val="003E3470"/>
    <w:rsid w:val="003F2A6D"/>
    <w:rsid w:val="00411B7D"/>
    <w:rsid w:val="00427FAB"/>
    <w:rsid w:val="00443A1F"/>
    <w:rsid w:val="0046289F"/>
    <w:rsid w:val="00481D8C"/>
    <w:rsid w:val="004946B2"/>
    <w:rsid w:val="004F219E"/>
    <w:rsid w:val="005F5ABC"/>
    <w:rsid w:val="005F7322"/>
    <w:rsid w:val="00610E92"/>
    <w:rsid w:val="0062105B"/>
    <w:rsid w:val="00627B2C"/>
    <w:rsid w:val="0067027F"/>
    <w:rsid w:val="0068688E"/>
    <w:rsid w:val="00686B94"/>
    <w:rsid w:val="00711FDE"/>
    <w:rsid w:val="00753577"/>
    <w:rsid w:val="00753CE9"/>
    <w:rsid w:val="00763C5D"/>
    <w:rsid w:val="00784C30"/>
    <w:rsid w:val="00863415"/>
    <w:rsid w:val="00866769"/>
    <w:rsid w:val="00871D19"/>
    <w:rsid w:val="00887506"/>
    <w:rsid w:val="008D26BF"/>
    <w:rsid w:val="008E7AA2"/>
    <w:rsid w:val="00953086"/>
    <w:rsid w:val="009A589E"/>
    <w:rsid w:val="009B3278"/>
    <w:rsid w:val="009E5E26"/>
    <w:rsid w:val="00A13BC3"/>
    <w:rsid w:val="00A62007"/>
    <w:rsid w:val="00A62613"/>
    <w:rsid w:val="00A853C3"/>
    <w:rsid w:val="00AC0936"/>
    <w:rsid w:val="00AD3FD4"/>
    <w:rsid w:val="00B22A15"/>
    <w:rsid w:val="00BA1A70"/>
    <w:rsid w:val="00BC6101"/>
    <w:rsid w:val="00C11667"/>
    <w:rsid w:val="00C26631"/>
    <w:rsid w:val="00CC7D7F"/>
    <w:rsid w:val="00D02D1A"/>
    <w:rsid w:val="00D27700"/>
    <w:rsid w:val="00D33951"/>
    <w:rsid w:val="00D5785F"/>
    <w:rsid w:val="00D60235"/>
    <w:rsid w:val="00D83235"/>
    <w:rsid w:val="00D840BF"/>
    <w:rsid w:val="00D938AB"/>
    <w:rsid w:val="00DB04D3"/>
    <w:rsid w:val="00DD2559"/>
    <w:rsid w:val="00DF2266"/>
    <w:rsid w:val="00E2012E"/>
    <w:rsid w:val="00E43916"/>
    <w:rsid w:val="00EA4018"/>
    <w:rsid w:val="00EC4502"/>
    <w:rsid w:val="00EC7B78"/>
    <w:rsid w:val="00EF7CF5"/>
    <w:rsid w:val="00F047B1"/>
    <w:rsid w:val="00F24C17"/>
    <w:rsid w:val="00F61C06"/>
    <w:rsid w:val="00F9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6DBF5"/>
  <w15:chartTrackingRefBased/>
  <w15:docId w15:val="{F395CDCB-9F7F-4113-B2ED-1A3D4412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033F05"/>
    <w:pPr>
      <w:outlineLvl w:val="0"/>
    </w:pPr>
    <w:rPr>
      <w:rFonts w:asciiTheme="minorHAnsi" w:hAnsiTheme="minorHAnsi" w:cstheme="minorHAnsi"/>
      <w:sz w:val="44"/>
      <w:szCs w:val="44"/>
    </w:rPr>
  </w:style>
  <w:style w:type="paragraph" w:styleId="Heading2">
    <w:name w:val="heading 2"/>
    <w:basedOn w:val="Normal"/>
    <w:next w:val="Normal"/>
    <w:link w:val="Heading2Char"/>
    <w:uiPriority w:val="9"/>
    <w:unhideWhenUsed/>
    <w:qFormat/>
    <w:rsid w:val="00033F05"/>
    <w:pPr>
      <w:keepNext/>
      <w:keepLines/>
      <w:spacing w:before="40" w:after="0" w:line="240" w:lineRule="auto"/>
      <w:outlineLvl w:val="1"/>
    </w:pPr>
    <w:rPr>
      <w:rFonts w:asciiTheme="majorHAnsi" w:eastAsiaTheme="majorEastAsia" w:hAnsiTheme="majorHAnsi" w:cstheme="majorBidi"/>
      <w:b/>
      <w:bCs/>
      <w:color w:val="77508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22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33F05"/>
    <w:rPr>
      <w:rFonts w:asciiTheme="majorHAnsi" w:eastAsiaTheme="majorEastAsia" w:hAnsiTheme="majorHAnsi" w:cstheme="majorBidi"/>
      <w:b/>
      <w:bCs/>
      <w:color w:val="775089"/>
      <w:sz w:val="26"/>
      <w:szCs w:val="26"/>
    </w:rPr>
  </w:style>
  <w:style w:type="character" w:customStyle="1" w:styleId="Heading1Char">
    <w:name w:val="Heading 1 Char"/>
    <w:basedOn w:val="DefaultParagraphFont"/>
    <w:link w:val="Heading1"/>
    <w:uiPriority w:val="9"/>
    <w:rsid w:val="00033F05"/>
    <w:rPr>
      <w:rFonts w:eastAsiaTheme="majorEastAsia" w:cstheme="minorHAnsi"/>
      <w:b/>
      <w:bCs/>
      <w:color w:val="775089"/>
      <w:sz w:val="44"/>
      <w:szCs w:val="44"/>
    </w:rPr>
  </w:style>
  <w:style w:type="character" w:styleId="Hyperlink">
    <w:name w:val="Hyperlink"/>
    <w:basedOn w:val="DefaultParagraphFont"/>
    <w:uiPriority w:val="99"/>
    <w:unhideWhenUsed/>
    <w:rsid w:val="00156991"/>
    <w:rPr>
      <w:color w:val="0563C1" w:themeColor="hyperlink"/>
      <w:u w:val="single"/>
    </w:rPr>
  </w:style>
  <w:style w:type="character" w:styleId="UnresolvedMention">
    <w:name w:val="Unresolved Mention"/>
    <w:basedOn w:val="DefaultParagraphFont"/>
    <w:uiPriority w:val="99"/>
    <w:semiHidden/>
    <w:unhideWhenUsed/>
    <w:rsid w:val="00156991"/>
    <w:rPr>
      <w:color w:val="605E5C"/>
      <w:shd w:val="clear" w:color="auto" w:fill="E1DFDD"/>
    </w:rPr>
  </w:style>
  <w:style w:type="table" w:styleId="TableGrid">
    <w:name w:val="Table Grid"/>
    <w:basedOn w:val="TableNormal"/>
    <w:uiPriority w:val="39"/>
    <w:rsid w:val="00EA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7B1"/>
  </w:style>
  <w:style w:type="paragraph" w:styleId="Footer">
    <w:name w:val="footer"/>
    <w:basedOn w:val="Normal"/>
    <w:link w:val="FooterChar"/>
    <w:uiPriority w:val="99"/>
    <w:unhideWhenUsed/>
    <w:rsid w:val="00F04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7B1"/>
  </w:style>
  <w:style w:type="character" w:customStyle="1" w:styleId="jsgrdq">
    <w:name w:val="jsgrdq"/>
    <w:basedOn w:val="DefaultParagraphFont"/>
    <w:rsid w:val="00F047B1"/>
  </w:style>
  <w:style w:type="paragraph" w:customStyle="1" w:styleId="Link">
    <w:name w:val="Link"/>
    <w:basedOn w:val="Normal"/>
    <w:link w:val="LinkChar"/>
    <w:qFormat/>
    <w:rsid w:val="00F047B1"/>
    <w:pPr>
      <w:spacing w:after="0" w:line="240" w:lineRule="auto"/>
      <w:jc w:val="both"/>
    </w:pPr>
    <w:rPr>
      <w:rFonts w:ascii="Calibri" w:eastAsia="Calibri" w:hAnsi="Calibri" w:cs="Calibri"/>
      <w:b/>
      <w:bCs/>
      <w:color w:val="3A4D45"/>
      <w:sz w:val="20"/>
      <w:szCs w:val="20"/>
      <w:u w:val="single"/>
      <w:lang w:eastAsia="en-GB"/>
    </w:rPr>
  </w:style>
  <w:style w:type="character" w:customStyle="1" w:styleId="LinkChar">
    <w:name w:val="Link Char"/>
    <w:basedOn w:val="DefaultParagraphFont"/>
    <w:link w:val="Link"/>
    <w:rsid w:val="00F047B1"/>
    <w:rPr>
      <w:rFonts w:ascii="Calibri" w:eastAsia="Calibri" w:hAnsi="Calibri" w:cs="Calibri"/>
      <w:b/>
      <w:bCs/>
      <w:color w:val="3A4D45"/>
      <w:sz w:val="20"/>
      <w:szCs w:val="20"/>
      <w:u w:val="single"/>
      <w:lang w:eastAsia="en-GB"/>
    </w:rPr>
  </w:style>
  <w:style w:type="character" w:styleId="CommentReference">
    <w:name w:val="annotation reference"/>
    <w:basedOn w:val="DefaultParagraphFont"/>
    <w:uiPriority w:val="99"/>
    <w:semiHidden/>
    <w:unhideWhenUsed/>
    <w:rsid w:val="009B3278"/>
    <w:rPr>
      <w:sz w:val="16"/>
      <w:szCs w:val="16"/>
    </w:rPr>
  </w:style>
  <w:style w:type="paragraph" w:styleId="CommentText">
    <w:name w:val="annotation text"/>
    <w:basedOn w:val="Normal"/>
    <w:link w:val="CommentTextChar"/>
    <w:uiPriority w:val="99"/>
    <w:unhideWhenUsed/>
    <w:rsid w:val="009B3278"/>
    <w:pPr>
      <w:spacing w:line="240" w:lineRule="auto"/>
    </w:pPr>
    <w:rPr>
      <w:sz w:val="20"/>
      <w:szCs w:val="20"/>
    </w:rPr>
  </w:style>
  <w:style w:type="character" w:customStyle="1" w:styleId="CommentTextChar">
    <w:name w:val="Comment Text Char"/>
    <w:basedOn w:val="DefaultParagraphFont"/>
    <w:link w:val="CommentText"/>
    <w:uiPriority w:val="99"/>
    <w:rsid w:val="009B3278"/>
    <w:rPr>
      <w:sz w:val="20"/>
      <w:szCs w:val="20"/>
    </w:rPr>
  </w:style>
  <w:style w:type="paragraph" w:styleId="CommentSubject">
    <w:name w:val="annotation subject"/>
    <w:basedOn w:val="CommentText"/>
    <w:next w:val="CommentText"/>
    <w:link w:val="CommentSubjectChar"/>
    <w:uiPriority w:val="99"/>
    <w:semiHidden/>
    <w:unhideWhenUsed/>
    <w:rsid w:val="009B3278"/>
    <w:rPr>
      <w:b/>
      <w:bCs/>
    </w:rPr>
  </w:style>
  <w:style w:type="character" w:customStyle="1" w:styleId="CommentSubjectChar">
    <w:name w:val="Comment Subject Char"/>
    <w:basedOn w:val="CommentTextChar"/>
    <w:link w:val="CommentSubject"/>
    <w:uiPriority w:val="99"/>
    <w:semiHidden/>
    <w:rsid w:val="009B3278"/>
    <w:rPr>
      <w:b/>
      <w:bCs/>
      <w:sz w:val="20"/>
      <w:szCs w:val="20"/>
    </w:rPr>
  </w:style>
  <w:style w:type="character" w:styleId="FollowedHyperlink">
    <w:name w:val="FollowedHyperlink"/>
    <w:basedOn w:val="DefaultParagraphFont"/>
    <w:uiPriority w:val="99"/>
    <w:semiHidden/>
    <w:unhideWhenUsed/>
    <w:rsid w:val="001A56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ac.org/ba-toolkits" TargetMode="Externa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pp.mural.co/template/d8ca643c-d0e4-409f-8148-6ac807d3bbb9/2fbf7ef2-8d67-4430-b12b-713502cbb8d4" TargetMode="External"/><Relationship Id="rId7" Type="http://schemas.openxmlformats.org/officeDocument/2006/relationships/hyperlink" Target="http://www.intrac.org/ba-sp-toolkit" TargetMode="External"/><Relationship Id="rId12" Type="http://schemas.openxmlformats.org/officeDocument/2006/relationships/hyperlink" Target="https://www.intrac.org/projects/strengthening-small-organisations-with-big-ambitions/" TargetMode="External"/><Relationship Id="rId17" Type="http://schemas.openxmlformats.org/officeDocument/2006/relationships/hyperlink" Target="https://app.mural.co/template/d74555c1-3973-40b5-ae2d-d3af27f49a45/fc48aca2-0c0b-4ed8-98ac-75cb85e9ff1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mural.co/template/d74555c1-3973-40b5-ae2d-d3af27f49a45/fc48aca2-0c0b-4ed8-98ac-75cb85e9ff1f" TargetMode="External"/><Relationship Id="rId20" Type="http://schemas.openxmlformats.org/officeDocument/2006/relationships/hyperlink" Target="https://app.mural.co/template/d8ca643c-d0e4-409f-8148-6ac807d3bbb9/2fbf7ef2-8d67-4430-b12b-713502cbb8d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rac.org/ba-toolkit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ural.co" TargetMode="External"/><Relationship Id="rId23" Type="http://schemas.openxmlformats.org/officeDocument/2006/relationships/footer" Target="footer1.xml"/><Relationship Id="rId10" Type="http://schemas.openxmlformats.org/officeDocument/2006/relationships/hyperlink" Target="http://www.intrac.org/ba-sp-toolkit"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intrac.org/projects/strengthening-small-organisations-with-big-ambitions/" TargetMode="External"/><Relationship Id="rId14" Type="http://schemas.openxmlformats.org/officeDocument/2006/relationships/hyperlink" Target="http://www.Intrac.org/ba-sp-toolkit" TargetMode="External"/><Relationship Id="rId2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Addis</dc:creator>
  <cp:keywords/>
  <dc:description/>
  <cp:lastModifiedBy>Annalisa Addis</cp:lastModifiedBy>
  <cp:revision>5</cp:revision>
  <dcterms:created xsi:type="dcterms:W3CDTF">2022-06-13T09:58:00Z</dcterms:created>
  <dcterms:modified xsi:type="dcterms:W3CDTF">2022-06-20T12:58:00Z</dcterms:modified>
</cp:coreProperties>
</file>